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49B6B" w14:textId="0029A279" w:rsidR="00CA3189" w:rsidRPr="00CA3189" w:rsidRDefault="00CA3189" w:rsidP="00CA3189">
      <w:pPr>
        <w:jc w:val="center"/>
        <w:rPr>
          <w:b/>
          <w:bCs/>
          <w:sz w:val="28"/>
          <w:szCs w:val="28"/>
        </w:rPr>
      </w:pPr>
      <w:r w:rsidRPr="00CA3189">
        <w:rPr>
          <w:b/>
          <w:bCs/>
          <w:sz w:val="28"/>
          <w:szCs w:val="28"/>
        </w:rPr>
        <w:t xml:space="preserve">Le site archéologique de </w:t>
      </w:r>
      <w:proofErr w:type="spellStart"/>
      <w:r w:rsidRPr="00CA3189">
        <w:rPr>
          <w:b/>
          <w:bCs/>
          <w:sz w:val="28"/>
          <w:szCs w:val="28"/>
        </w:rPr>
        <w:t>Drevant</w:t>
      </w:r>
      <w:proofErr w:type="spellEnd"/>
      <w:r w:rsidRPr="00CA3189">
        <w:rPr>
          <w:b/>
          <w:bCs/>
          <w:sz w:val="28"/>
          <w:szCs w:val="28"/>
        </w:rPr>
        <w:t xml:space="preserve"> à la période gallo-romaine</w:t>
      </w:r>
    </w:p>
    <w:p w14:paraId="1D8ADA68" w14:textId="2EC2A797" w:rsidR="00CA3189" w:rsidRPr="00CA3189" w:rsidRDefault="00CA3189" w:rsidP="00CA3189">
      <w:pPr>
        <w:jc w:val="center"/>
        <w:rPr>
          <w:sz w:val="24"/>
          <w:szCs w:val="24"/>
        </w:rPr>
      </w:pPr>
      <w:r w:rsidRPr="00CA3189">
        <w:rPr>
          <w:sz w:val="24"/>
          <w:szCs w:val="24"/>
        </w:rPr>
        <w:t xml:space="preserve">Fac-simile de la page </w:t>
      </w:r>
      <w:hyperlink r:id="rId7" w:history="1">
        <w:r w:rsidRPr="00CA3189">
          <w:rPr>
            <w:rStyle w:val="Lienhypertexte"/>
            <w:sz w:val="24"/>
            <w:szCs w:val="24"/>
          </w:rPr>
          <w:t>https://drevantlagroutte.fr/la-periode-gallo-romaine.html</w:t>
        </w:r>
      </w:hyperlink>
      <w:r>
        <w:rPr>
          <w:sz w:val="24"/>
          <w:szCs w:val="24"/>
        </w:rPr>
        <w:t>, le 13 octobre 2024</w:t>
      </w:r>
    </w:p>
    <w:p w14:paraId="22C0F627" w14:textId="77777777" w:rsidR="00CA3189" w:rsidRPr="00CA3189" w:rsidRDefault="00CA3189">
      <w:pPr>
        <w:rPr>
          <w:sz w:val="24"/>
          <w:szCs w:val="24"/>
        </w:rPr>
      </w:pPr>
    </w:p>
    <w:p w14:paraId="3FC64164" w14:textId="77777777" w:rsidR="00CA3189" w:rsidRDefault="00CA3189" w:rsidP="00CA3189">
      <w:pPr>
        <w:shd w:val="clear" w:color="auto" w:fill="FFFFFF" w:themeFill="background1"/>
        <w:spacing w:after="0" w:line="465" w:lineRule="atLeast"/>
        <w:textAlignment w:val="baseline"/>
        <w:outlineLvl w:val="0"/>
        <w:rPr>
          <w:rFonts w:eastAsia="Times New Roman" w:cstheme="minorHAnsi"/>
          <w:b/>
          <w:bCs/>
          <w:kern w:val="36"/>
          <w:sz w:val="24"/>
          <w:szCs w:val="24"/>
          <w:lang w:eastAsia="fr-FR"/>
          <w14:ligatures w14:val="none"/>
        </w:rPr>
      </w:pPr>
      <w:r w:rsidRPr="00CA3189">
        <w:rPr>
          <w:rFonts w:eastAsia="Times New Roman" w:cstheme="minorHAnsi"/>
          <w:b/>
          <w:bCs/>
          <w:kern w:val="36"/>
          <w:sz w:val="24"/>
          <w:szCs w:val="24"/>
          <w:lang w:eastAsia="fr-FR"/>
          <w14:ligatures w14:val="none"/>
        </w:rPr>
        <w:t>La période gallo-romaine</w:t>
      </w:r>
    </w:p>
    <w:p w14:paraId="360BD174" w14:textId="77777777" w:rsidR="00CA3189" w:rsidRPr="00CA3189" w:rsidRDefault="00CA3189" w:rsidP="00CA3189">
      <w:pPr>
        <w:shd w:val="clear" w:color="auto" w:fill="FFFFFF" w:themeFill="background1"/>
        <w:spacing w:after="0" w:line="465" w:lineRule="atLeast"/>
        <w:textAlignment w:val="baseline"/>
        <w:outlineLvl w:val="0"/>
        <w:rPr>
          <w:rFonts w:eastAsia="Times New Roman" w:cstheme="minorHAnsi"/>
          <w:b/>
          <w:bCs/>
          <w:kern w:val="36"/>
          <w:sz w:val="24"/>
          <w:szCs w:val="24"/>
          <w:lang w:eastAsia="fr-FR"/>
          <w14:ligatures w14:val="none"/>
        </w:rPr>
      </w:pPr>
    </w:p>
    <w:p w14:paraId="33C75F3D" w14:textId="77777777" w:rsidR="00CA3189" w:rsidRDefault="00CA3189" w:rsidP="00CA3189">
      <w:pPr>
        <w:shd w:val="clear" w:color="auto" w:fill="FFFFFF" w:themeFill="background1"/>
        <w:spacing w:before="195" w:after="120" w:line="285" w:lineRule="atLeast"/>
        <w:textAlignment w:val="baseline"/>
        <w:rPr>
          <w:rFonts w:eastAsia="Times New Roman" w:cstheme="minorHAnsi"/>
          <w:b/>
          <w:bCs/>
          <w:kern w:val="0"/>
          <w:sz w:val="24"/>
          <w:szCs w:val="24"/>
          <w:lang w:eastAsia="fr-FR"/>
          <w14:ligatures w14:val="none"/>
        </w:rPr>
      </w:pPr>
      <w:r w:rsidRPr="00CA3189">
        <w:rPr>
          <w:rFonts w:eastAsia="Times New Roman" w:cstheme="minorHAnsi"/>
          <w:b/>
          <w:bCs/>
          <w:kern w:val="0"/>
          <w:sz w:val="24"/>
          <w:szCs w:val="24"/>
          <w:lang w:eastAsia="fr-FR"/>
          <w14:ligatures w14:val="none"/>
        </w:rPr>
        <w:t>1 – Contexte général</w:t>
      </w:r>
    </w:p>
    <w:p w14:paraId="097E371E"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b/>
          <w:bCs/>
          <w:kern w:val="0"/>
          <w:sz w:val="24"/>
          <w:szCs w:val="24"/>
          <w:lang w:eastAsia="fr-FR"/>
          <w14:ligatures w14:val="none"/>
        </w:rPr>
      </w:pPr>
    </w:p>
    <w:p w14:paraId="029D6CB3" w14:textId="77777777" w:rsidR="00CA3189" w:rsidRDefault="00CA3189" w:rsidP="00CA3189">
      <w:pPr>
        <w:shd w:val="clear" w:color="auto" w:fill="FFFFFF" w:themeFill="background1"/>
        <w:spacing w:after="0" w:line="285" w:lineRule="atLeast"/>
        <w:textAlignment w:val="baseline"/>
        <w:rPr>
          <w:rFonts w:eastAsia="Times New Roman" w:cstheme="minorHAnsi"/>
          <w:kern w:val="0"/>
          <w:sz w:val="24"/>
          <w:szCs w:val="24"/>
          <w:lang w:eastAsia="fr-FR"/>
          <w14:ligatures w14:val="none"/>
        </w:rPr>
      </w:pPr>
      <w:proofErr w:type="spellStart"/>
      <w:r w:rsidRPr="00CA3189">
        <w:rPr>
          <w:rFonts w:eastAsia="Times New Roman" w:cstheme="minorHAnsi"/>
          <w:kern w:val="0"/>
          <w:sz w:val="24"/>
          <w:szCs w:val="24"/>
          <w:lang w:eastAsia="fr-FR"/>
          <w14:ligatures w14:val="none"/>
        </w:rPr>
        <w:t>Drevant</w:t>
      </w:r>
      <w:proofErr w:type="spellEnd"/>
      <w:r w:rsidRPr="00CA3189">
        <w:rPr>
          <w:rFonts w:eastAsia="Times New Roman" w:cstheme="minorHAnsi"/>
          <w:kern w:val="0"/>
          <w:sz w:val="24"/>
          <w:szCs w:val="24"/>
          <w:lang w:eastAsia="fr-FR"/>
          <w14:ligatures w14:val="none"/>
        </w:rPr>
        <w:t xml:space="preserve">, agglomération secondaire de la cité des Bituriges Cubi, est située à 4km au sud de Saint-Amand-Montrond sur la rive droite du Cher. Elle est dominée, de part et d’autre de la vallée, par deux habitats fortifiés d’époque préhistorique : le Champ de l’If à Colombiers et l’oppidum des Murettes communément appelé le Camp de César à La </w:t>
      </w:r>
      <w:proofErr w:type="spellStart"/>
      <w:r w:rsidRPr="00CA3189">
        <w:rPr>
          <w:rFonts w:eastAsia="Times New Roman" w:cstheme="minorHAnsi"/>
          <w:kern w:val="0"/>
          <w:sz w:val="24"/>
          <w:szCs w:val="24"/>
          <w:lang w:eastAsia="fr-FR"/>
          <w14:ligatures w14:val="none"/>
        </w:rPr>
        <w:t>Groutte</w:t>
      </w:r>
      <w:proofErr w:type="spellEnd"/>
      <w:r w:rsidRPr="00CA3189">
        <w:rPr>
          <w:rFonts w:eastAsia="Times New Roman" w:cstheme="minorHAnsi"/>
          <w:kern w:val="0"/>
          <w:sz w:val="24"/>
          <w:szCs w:val="24"/>
          <w:lang w:eastAsia="fr-FR"/>
          <w14:ligatures w14:val="none"/>
        </w:rPr>
        <w:t>. On retrouve le nom de « </w:t>
      </w:r>
      <w:proofErr w:type="spellStart"/>
      <w:r w:rsidRPr="00CA3189">
        <w:rPr>
          <w:rFonts w:eastAsia="Times New Roman" w:cstheme="minorHAnsi"/>
          <w:b/>
          <w:bCs/>
          <w:kern w:val="0"/>
          <w:sz w:val="24"/>
          <w:szCs w:val="24"/>
          <w:bdr w:val="none" w:sz="0" w:space="0" w:color="auto" w:frame="1"/>
          <w:lang w:eastAsia="fr-FR"/>
          <w14:ligatures w14:val="none"/>
        </w:rPr>
        <w:t>Derventum</w:t>
      </w:r>
      <w:proofErr w:type="spellEnd"/>
      <w:r w:rsidRPr="00CA3189">
        <w:rPr>
          <w:rFonts w:eastAsia="Times New Roman" w:cstheme="minorHAnsi"/>
          <w:kern w:val="0"/>
          <w:sz w:val="24"/>
          <w:szCs w:val="24"/>
          <w:lang w:eastAsia="fr-FR"/>
          <w14:ligatures w14:val="none"/>
        </w:rPr>
        <w:t xml:space="preserve"> » dans des écrits de l’abbaye de </w:t>
      </w:r>
      <w:proofErr w:type="spellStart"/>
      <w:r w:rsidRPr="00CA3189">
        <w:rPr>
          <w:rFonts w:eastAsia="Times New Roman" w:cstheme="minorHAnsi"/>
          <w:kern w:val="0"/>
          <w:sz w:val="24"/>
          <w:szCs w:val="24"/>
          <w:lang w:eastAsia="fr-FR"/>
          <w14:ligatures w14:val="none"/>
        </w:rPr>
        <w:t>Noirlac</w:t>
      </w:r>
      <w:proofErr w:type="spellEnd"/>
      <w:r w:rsidRPr="00CA3189">
        <w:rPr>
          <w:rFonts w:eastAsia="Times New Roman" w:cstheme="minorHAnsi"/>
          <w:kern w:val="0"/>
          <w:sz w:val="24"/>
          <w:szCs w:val="24"/>
          <w:lang w:eastAsia="fr-FR"/>
          <w14:ligatures w14:val="none"/>
        </w:rPr>
        <w:t xml:space="preserve"> datant de 1210. L’origine du nom pourrait être celtique (</w:t>
      </w:r>
      <w:proofErr w:type="spellStart"/>
      <w:r w:rsidRPr="00CA3189">
        <w:rPr>
          <w:rFonts w:eastAsia="Times New Roman" w:cstheme="minorHAnsi"/>
          <w:kern w:val="0"/>
          <w:sz w:val="24"/>
          <w:szCs w:val="24"/>
          <w:lang w:eastAsia="fr-FR"/>
          <w14:ligatures w14:val="none"/>
        </w:rPr>
        <w:t>Dervio</w:t>
      </w:r>
      <w:proofErr w:type="spellEnd"/>
      <w:r w:rsidRPr="00CA3189">
        <w:rPr>
          <w:rFonts w:eastAsia="Times New Roman" w:cstheme="minorHAnsi"/>
          <w:kern w:val="0"/>
          <w:sz w:val="24"/>
          <w:szCs w:val="24"/>
          <w:lang w:eastAsia="fr-FR"/>
          <w14:ligatures w14:val="none"/>
        </w:rPr>
        <w:t xml:space="preserve">), en rapport avec une forêt de chênes. A l’époque gallo-romaine, on accédait à </w:t>
      </w:r>
      <w:proofErr w:type="spellStart"/>
      <w:r w:rsidRPr="00CA3189">
        <w:rPr>
          <w:rFonts w:eastAsia="Times New Roman" w:cstheme="minorHAnsi"/>
          <w:kern w:val="0"/>
          <w:sz w:val="24"/>
          <w:szCs w:val="24"/>
          <w:lang w:eastAsia="fr-FR"/>
          <w14:ligatures w14:val="none"/>
        </w:rPr>
        <w:t>Derventum</w:t>
      </w:r>
      <w:proofErr w:type="spellEnd"/>
      <w:r w:rsidRPr="00CA3189">
        <w:rPr>
          <w:rFonts w:eastAsia="Times New Roman" w:cstheme="minorHAnsi"/>
          <w:kern w:val="0"/>
          <w:sz w:val="24"/>
          <w:szCs w:val="24"/>
          <w:lang w:eastAsia="fr-FR"/>
          <w14:ligatures w14:val="none"/>
        </w:rPr>
        <w:t xml:space="preserve"> par la voie romaine qui reliait Avaricum (Bourges) à </w:t>
      </w:r>
      <w:proofErr w:type="spellStart"/>
      <w:r w:rsidRPr="00CA3189">
        <w:rPr>
          <w:rFonts w:eastAsia="Times New Roman" w:cstheme="minorHAnsi"/>
          <w:kern w:val="0"/>
          <w:sz w:val="24"/>
          <w:szCs w:val="24"/>
          <w:lang w:eastAsia="fr-FR"/>
          <w14:ligatures w14:val="none"/>
        </w:rPr>
        <w:t>Augustonemetum</w:t>
      </w:r>
      <w:proofErr w:type="spellEnd"/>
      <w:r w:rsidRPr="00CA3189">
        <w:rPr>
          <w:rFonts w:eastAsia="Times New Roman" w:cstheme="minorHAnsi"/>
          <w:kern w:val="0"/>
          <w:sz w:val="24"/>
          <w:szCs w:val="24"/>
          <w:lang w:eastAsia="fr-FR"/>
          <w14:ligatures w14:val="none"/>
        </w:rPr>
        <w:t xml:space="preserve"> (Clermont-Ferrand). Le tracé de cette voie aux abords de </w:t>
      </w:r>
      <w:proofErr w:type="spellStart"/>
      <w:r w:rsidRPr="00CA3189">
        <w:rPr>
          <w:rFonts w:eastAsia="Times New Roman" w:cstheme="minorHAnsi"/>
          <w:kern w:val="0"/>
          <w:sz w:val="24"/>
          <w:szCs w:val="24"/>
          <w:lang w:eastAsia="fr-FR"/>
          <w14:ligatures w14:val="none"/>
        </w:rPr>
        <w:t>Drevant</w:t>
      </w:r>
      <w:proofErr w:type="spellEnd"/>
      <w:r w:rsidRPr="00CA3189">
        <w:rPr>
          <w:rFonts w:eastAsia="Times New Roman" w:cstheme="minorHAnsi"/>
          <w:kern w:val="0"/>
          <w:sz w:val="24"/>
          <w:szCs w:val="24"/>
          <w:lang w:eastAsia="fr-FR"/>
          <w14:ligatures w14:val="none"/>
        </w:rPr>
        <w:t xml:space="preserve"> n’est pas clairement défini. Le Cher était également une voie navigable comme l’atteste la découverte de la barque de </w:t>
      </w:r>
      <w:proofErr w:type="spellStart"/>
      <w:r w:rsidRPr="00CA3189">
        <w:rPr>
          <w:rFonts w:eastAsia="Times New Roman" w:cstheme="minorHAnsi"/>
          <w:kern w:val="0"/>
          <w:sz w:val="24"/>
          <w:szCs w:val="24"/>
          <w:lang w:eastAsia="fr-FR"/>
          <w14:ligatures w14:val="none"/>
        </w:rPr>
        <w:t>Massœuvre</w:t>
      </w:r>
      <w:proofErr w:type="spellEnd"/>
      <w:r w:rsidRPr="00CA3189">
        <w:rPr>
          <w:rFonts w:eastAsia="Times New Roman" w:cstheme="minorHAnsi"/>
          <w:kern w:val="0"/>
          <w:sz w:val="24"/>
          <w:szCs w:val="24"/>
          <w:lang w:eastAsia="fr-FR"/>
          <w14:ligatures w14:val="none"/>
        </w:rPr>
        <w:t xml:space="preserve"> près de Saint-Florent sur Cher. L’ensemble de l’agglomération pouvait couvrir environ 25ha. Le site voit son importance augmenter à partir du 1er siècle apr. J.-C. après la conquête romaine, provoquant probablement l’abandon du village gaulois du Camp de César.</w:t>
      </w:r>
    </w:p>
    <w:p w14:paraId="793B39FF" w14:textId="77777777" w:rsidR="00CA3189" w:rsidRPr="00CA3189" w:rsidRDefault="00CA3189" w:rsidP="00CA3189">
      <w:pPr>
        <w:shd w:val="clear" w:color="auto" w:fill="FFFFFF" w:themeFill="background1"/>
        <w:spacing w:after="0" w:line="285" w:lineRule="atLeast"/>
        <w:textAlignment w:val="baseline"/>
        <w:rPr>
          <w:rFonts w:eastAsia="Times New Roman" w:cstheme="minorHAnsi"/>
          <w:kern w:val="0"/>
          <w:sz w:val="24"/>
          <w:szCs w:val="24"/>
          <w:lang w:eastAsia="fr-FR"/>
          <w14:ligatures w14:val="none"/>
        </w:rPr>
      </w:pPr>
    </w:p>
    <w:p w14:paraId="6C5FB1B7" w14:textId="77777777" w:rsidR="00CA3189" w:rsidRPr="00CA3189" w:rsidRDefault="00CA3189" w:rsidP="00CA3189">
      <w:pPr>
        <w:shd w:val="clear" w:color="auto" w:fill="FFFFFF" w:themeFill="background1"/>
        <w:spacing w:after="0" w:line="360" w:lineRule="atLeast"/>
        <w:textAlignment w:val="baseline"/>
        <w:outlineLvl w:val="1"/>
        <w:rPr>
          <w:rFonts w:eastAsia="Times New Roman" w:cstheme="minorHAnsi"/>
          <w:b/>
          <w:bCs/>
          <w:kern w:val="0"/>
          <w:sz w:val="24"/>
          <w:szCs w:val="24"/>
          <w:lang w:eastAsia="fr-FR"/>
          <w14:ligatures w14:val="none"/>
        </w:rPr>
      </w:pPr>
      <w:r w:rsidRPr="00CA3189">
        <w:rPr>
          <w:rFonts w:eastAsia="Times New Roman" w:cstheme="minorHAnsi"/>
          <w:b/>
          <w:bCs/>
          <w:kern w:val="0"/>
          <w:sz w:val="24"/>
          <w:szCs w:val="24"/>
          <w:lang w:eastAsia="fr-FR"/>
          <w14:ligatures w14:val="none"/>
        </w:rPr>
        <w:t>2 – Historique des recherches</w:t>
      </w:r>
    </w:p>
    <w:p w14:paraId="03DF659F" w14:textId="77777777" w:rsidR="00CA3189" w:rsidRPr="00CA3189" w:rsidRDefault="00CA3189" w:rsidP="00CA3189">
      <w:pPr>
        <w:shd w:val="clear" w:color="auto" w:fill="FFFFFF" w:themeFill="background1"/>
        <w:spacing w:after="0" w:line="360" w:lineRule="atLeast"/>
        <w:textAlignment w:val="baseline"/>
        <w:outlineLvl w:val="1"/>
        <w:rPr>
          <w:rFonts w:eastAsia="Times New Roman" w:cstheme="minorHAnsi"/>
          <w:kern w:val="0"/>
          <w:sz w:val="24"/>
          <w:szCs w:val="24"/>
          <w:lang w:eastAsia="fr-FR"/>
          <w14:ligatures w14:val="none"/>
        </w:rPr>
      </w:pPr>
    </w:p>
    <w:p w14:paraId="2E31BD82" w14:textId="77777777" w:rsidR="00CA3189" w:rsidRPr="00CA3189" w:rsidRDefault="00CA3189" w:rsidP="00CA3189">
      <w:pPr>
        <w:shd w:val="clear" w:color="auto" w:fill="FFFFFF" w:themeFill="background1"/>
        <w:spacing w:after="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b/>
          <w:bCs/>
          <w:kern w:val="0"/>
          <w:sz w:val="24"/>
          <w:szCs w:val="24"/>
          <w:bdr w:val="none" w:sz="0" w:space="0" w:color="auto" w:frame="1"/>
          <w:lang w:eastAsia="fr-FR"/>
          <w14:ligatures w14:val="none"/>
        </w:rPr>
        <w:t xml:space="preserve">Claude </w:t>
      </w:r>
      <w:proofErr w:type="spellStart"/>
      <w:r w:rsidRPr="00CA3189">
        <w:rPr>
          <w:rFonts w:eastAsia="Times New Roman" w:cstheme="minorHAnsi"/>
          <w:b/>
          <w:bCs/>
          <w:kern w:val="0"/>
          <w:sz w:val="24"/>
          <w:szCs w:val="24"/>
          <w:bdr w:val="none" w:sz="0" w:space="0" w:color="auto" w:frame="1"/>
          <w:lang w:eastAsia="fr-FR"/>
          <w14:ligatures w14:val="none"/>
        </w:rPr>
        <w:t>Chastillon</w:t>
      </w:r>
      <w:proofErr w:type="spellEnd"/>
      <w:r w:rsidRPr="00CA3189">
        <w:rPr>
          <w:rFonts w:eastAsia="Times New Roman" w:cstheme="minorHAnsi"/>
          <w:kern w:val="0"/>
          <w:sz w:val="24"/>
          <w:szCs w:val="24"/>
          <w:lang w:eastAsia="fr-FR"/>
          <w14:ligatures w14:val="none"/>
        </w:rPr>
        <w:t>, topographe d’Henri IV, publie en 1615 un dessin du théâtre. Le mur d’enceinte est bien conservé, un bâtiment médiéval en occupe le centre.</w:t>
      </w:r>
    </w:p>
    <w:p w14:paraId="453FF0BA"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 </w:t>
      </w:r>
    </w:p>
    <w:p w14:paraId="4102FADE" w14:textId="67C5C8C3" w:rsidR="00CA3189" w:rsidRPr="00CA3189" w:rsidRDefault="00CA3189" w:rsidP="00CA3189">
      <w:pPr>
        <w:shd w:val="clear" w:color="auto" w:fill="FFFFFF" w:themeFill="background1"/>
        <w:spacing w:after="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noProof/>
          <w:kern w:val="0"/>
          <w:sz w:val="24"/>
          <w:szCs w:val="24"/>
          <w:bdr w:val="none" w:sz="0" w:space="0" w:color="auto" w:frame="1"/>
          <w:lang w:eastAsia="fr-FR"/>
          <w14:ligatures w14:val="none"/>
        </w:rPr>
        <w:drawing>
          <wp:inline distT="0" distB="0" distL="0" distR="0" wp14:anchorId="779CA4BC" wp14:editId="1B7161E8">
            <wp:extent cx="2860040" cy="1871345"/>
            <wp:effectExtent l="0" t="0" r="0" b="0"/>
            <wp:docPr id="193411322" name="Image 53" descr="Dessin Claude Chastillo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 Claude Chastillon">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0040" cy="1871345"/>
                    </a:xfrm>
                    <a:prstGeom prst="rect">
                      <a:avLst/>
                    </a:prstGeom>
                    <a:noFill/>
                    <a:ln>
                      <a:noFill/>
                    </a:ln>
                  </pic:spPr>
                </pic:pic>
              </a:graphicData>
            </a:graphic>
          </wp:inline>
        </w:drawing>
      </w:r>
    </w:p>
    <w:p w14:paraId="2A5EF4AF" w14:textId="77777777" w:rsidR="00CA3189" w:rsidRPr="00CA3189" w:rsidRDefault="00CA3189" w:rsidP="00CA3189">
      <w:pPr>
        <w:shd w:val="clear" w:color="auto" w:fill="FFFFFF" w:themeFill="background1"/>
        <w:spacing w:before="45" w:after="12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kern w:val="0"/>
          <w:sz w:val="24"/>
          <w:szCs w:val="24"/>
          <w:lang w:eastAsia="fr-FR"/>
          <w14:ligatures w14:val="none"/>
        </w:rPr>
        <w:t xml:space="preserve">Dessin Claude </w:t>
      </w:r>
      <w:proofErr w:type="spellStart"/>
      <w:r w:rsidRPr="00CA3189">
        <w:rPr>
          <w:rFonts w:eastAsia="Times New Roman" w:cstheme="minorHAnsi"/>
          <w:i/>
          <w:iCs/>
          <w:kern w:val="0"/>
          <w:sz w:val="24"/>
          <w:szCs w:val="24"/>
          <w:lang w:eastAsia="fr-FR"/>
          <w14:ligatures w14:val="none"/>
        </w:rPr>
        <w:t>Chastillon</w:t>
      </w:r>
      <w:proofErr w:type="spellEnd"/>
    </w:p>
    <w:p w14:paraId="17DDB5D8" w14:textId="77777777" w:rsidR="00CA3189" w:rsidRPr="00CA3189" w:rsidRDefault="00CA3189" w:rsidP="00CA3189">
      <w:pPr>
        <w:shd w:val="clear" w:color="auto" w:fill="FFFFFF" w:themeFill="background1"/>
        <w:spacing w:after="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b/>
          <w:bCs/>
          <w:kern w:val="0"/>
          <w:sz w:val="24"/>
          <w:szCs w:val="24"/>
          <w:bdr w:val="none" w:sz="0" w:space="0" w:color="auto" w:frame="1"/>
          <w:lang w:eastAsia="fr-FR"/>
          <w14:ligatures w14:val="none"/>
        </w:rPr>
        <w:t>Le Comte de Caylus</w:t>
      </w:r>
      <w:r w:rsidRPr="00CA3189">
        <w:rPr>
          <w:rFonts w:eastAsia="Times New Roman" w:cstheme="minorHAnsi"/>
          <w:kern w:val="0"/>
          <w:sz w:val="24"/>
          <w:szCs w:val="24"/>
          <w:lang w:eastAsia="fr-FR"/>
          <w14:ligatures w14:val="none"/>
        </w:rPr>
        <w:t xml:space="preserve"> mentionne </w:t>
      </w:r>
      <w:proofErr w:type="spellStart"/>
      <w:r w:rsidRPr="00CA3189">
        <w:rPr>
          <w:rFonts w:eastAsia="Times New Roman" w:cstheme="minorHAnsi"/>
          <w:kern w:val="0"/>
          <w:sz w:val="24"/>
          <w:szCs w:val="24"/>
          <w:lang w:eastAsia="fr-FR"/>
          <w14:ligatures w14:val="none"/>
        </w:rPr>
        <w:t>Drevant</w:t>
      </w:r>
      <w:proofErr w:type="spellEnd"/>
      <w:r w:rsidRPr="00CA3189">
        <w:rPr>
          <w:rFonts w:eastAsia="Times New Roman" w:cstheme="minorHAnsi"/>
          <w:kern w:val="0"/>
          <w:sz w:val="24"/>
          <w:szCs w:val="24"/>
          <w:lang w:eastAsia="fr-FR"/>
          <w14:ligatures w14:val="none"/>
        </w:rPr>
        <w:t xml:space="preserve"> dans « Recueil d’antiquités égyptiennes, étrusques, grecques et romaines » qu’il publie en 1761. Le théâtre est pratiquement identique à ce qu’il en reste aujourd’hui.</w:t>
      </w:r>
    </w:p>
    <w:p w14:paraId="2F95D1E6"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 </w:t>
      </w:r>
    </w:p>
    <w:p w14:paraId="21A22166" w14:textId="4848CCDC" w:rsidR="00CA3189" w:rsidRPr="00CA3189" w:rsidRDefault="00CA3189" w:rsidP="00CA3189">
      <w:pPr>
        <w:shd w:val="clear" w:color="auto" w:fill="FFFFFF" w:themeFill="background1"/>
        <w:spacing w:after="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noProof/>
          <w:kern w:val="0"/>
          <w:sz w:val="24"/>
          <w:szCs w:val="24"/>
          <w:bdr w:val="none" w:sz="0" w:space="0" w:color="auto" w:frame="1"/>
          <w:lang w:eastAsia="fr-FR"/>
          <w14:ligatures w14:val="none"/>
        </w:rPr>
        <w:lastRenderedPageBreak/>
        <w:drawing>
          <wp:inline distT="0" distB="0" distL="0" distR="0" wp14:anchorId="4F68C25F" wp14:editId="65E61F39">
            <wp:extent cx="2860040" cy="1722755"/>
            <wp:effectExtent l="0" t="0" r="0" b="0"/>
            <wp:docPr id="1048437290" name="Image 52" descr="Dessin Comte de Caylu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sin Comte de Caylus">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0040" cy="1722755"/>
                    </a:xfrm>
                    <a:prstGeom prst="rect">
                      <a:avLst/>
                    </a:prstGeom>
                    <a:noFill/>
                    <a:ln>
                      <a:noFill/>
                    </a:ln>
                  </pic:spPr>
                </pic:pic>
              </a:graphicData>
            </a:graphic>
          </wp:inline>
        </w:drawing>
      </w:r>
    </w:p>
    <w:p w14:paraId="63E80C69" w14:textId="77777777" w:rsidR="00CA3189" w:rsidRPr="00CA3189" w:rsidRDefault="00CA3189" w:rsidP="00CA3189">
      <w:pPr>
        <w:shd w:val="clear" w:color="auto" w:fill="FFFFFF" w:themeFill="background1"/>
        <w:spacing w:before="45" w:after="12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kern w:val="0"/>
          <w:sz w:val="24"/>
          <w:szCs w:val="24"/>
          <w:lang w:eastAsia="fr-FR"/>
          <w14:ligatures w14:val="none"/>
        </w:rPr>
        <w:t>Dessin Comte de Caylus</w:t>
      </w:r>
    </w:p>
    <w:p w14:paraId="03C0822E" w14:textId="77777777" w:rsidR="00CA3189" w:rsidRDefault="00CA3189" w:rsidP="00CA3189">
      <w:pPr>
        <w:shd w:val="clear" w:color="auto" w:fill="FFFFFF" w:themeFill="background1"/>
        <w:spacing w:after="0" w:line="285" w:lineRule="atLeast"/>
        <w:textAlignment w:val="baseline"/>
        <w:rPr>
          <w:rFonts w:eastAsia="Times New Roman" w:cstheme="minorHAnsi"/>
          <w:kern w:val="0"/>
          <w:sz w:val="24"/>
          <w:szCs w:val="24"/>
          <w:lang w:eastAsia="fr-FR"/>
          <w14:ligatures w14:val="none"/>
        </w:rPr>
      </w:pPr>
    </w:p>
    <w:p w14:paraId="5831077D" w14:textId="7B9AFBF3" w:rsidR="00CA3189" w:rsidRPr="00CA3189" w:rsidRDefault="00CA3189" w:rsidP="00CA3189">
      <w:pPr>
        <w:shd w:val="clear" w:color="auto" w:fill="FFFFFF" w:themeFill="background1"/>
        <w:spacing w:after="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Au XIXe siècle les fouilles prennent de l’ampleur :</w:t>
      </w:r>
      <w:r w:rsidRPr="00CA3189">
        <w:rPr>
          <w:rFonts w:eastAsia="Times New Roman" w:cstheme="minorHAnsi"/>
          <w:kern w:val="0"/>
          <w:sz w:val="24"/>
          <w:szCs w:val="24"/>
          <w:lang w:eastAsia="fr-FR"/>
          <w14:ligatures w14:val="none"/>
        </w:rPr>
        <w:br/>
        <w:t>1820 : Nombreux objets et vestiges mis au jour lors du creusement du canal de Berry.</w:t>
      </w:r>
      <w:r w:rsidRPr="00CA3189">
        <w:rPr>
          <w:rFonts w:eastAsia="Times New Roman" w:cstheme="minorHAnsi"/>
          <w:kern w:val="0"/>
          <w:sz w:val="24"/>
          <w:szCs w:val="24"/>
          <w:lang w:eastAsia="fr-FR"/>
          <w14:ligatures w14:val="none"/>
        </w:rPr>
        <w:br/>
        <w:t>1834 : </w:t>
      </w:r>
      <w:r w:rsidRPr="00CA3189">
        <w:rPr>
          <w:rFonts w:eastAsia="Times New Roman" w:cstheme="minorHAnsi"/>
          <w:b/>
          <w:bCs/>
          <w:kern w:val="0"/>
          <w:sz w:val="24"/>
          <w:szCs w:val="24"/>
          <w:bdr w:val="none" w:sz="0" w:space="0" w:color="auto" w:frame="1"/>
          <w:lang w:eastAsia="fr-FR"/>
          <w14:ligatures w14:val="none"/>
        </w:rPr>
        <w:t xml:space="preserve">M. </w:t>
      </w:r>
      <w:proofErr w:type="spellStart"/>
      <w:r w:rsidRPr="00CA3189">
        <w:rPr>
          <w:rFonts w:eastAsia="Times New Roman" w:cstheme="minorHAnsi"/>
          <w:b/>
          <w:bCs/>
          <w:kern w:val="0"/>
          <w:sz w:val="24"/>
          <w:szCs w:val="24"/>
          <w:bdr w:val="none" w:sz="0" w:space="0" w:color="auto" w:frame="1"/>
          <w:lang w:eastAsia="fr-FR"/>
          <w14:ligatures w14:val="none"/>
        </w:rPr>
        <w:t>Hazé</w:t>
      </w:r>
      <w:proofErr w:type="spellEnd"/>
      <w:r w:rsidRPr="00CA3189">
        <w:rPr>
          <w:rFonts w:eastAsia="Times New Roman" w:cstheme="minorHAnsi"/>
          <w:kern w:val="0"/>
          <w:sz w:val="24"/>
          <w:szCs w:val="24"/>
          <w:lang w:eastAsia="fr-FR"/>
          <w14:ligatures w14:val="none"/>
        </w:rPr>
        <w:t>, conservateur des monuments historiques du Cher, met au jour plusieurs édifices :</w:t>
      </w:r>
    </w:p>
    <w:p w14:paraId="6BF91D1A" w14:textId="77777777" w:rsidR="00CA3189" w:rsidRPr="00CA3189" w:rsidRDefault="00CA3189" w:rsidP="00CA3189">
      <w:pPr>
        <w:numPr>
          <w:ilvl w:val="0"/>
          <w:numId w:val="1"/>
        </w:numPr>
        <w:shd w:val="clear" w:color="auto" w:fill="FFFFFF" w:themeFill="background1"/>
        <w:spacing w:after="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b/>
          <w:bCs/>
          <w:kern w:val="0"/>
          <w:sz w:val="24"/>
          <w:szCs w:val="24"/>
          <w:bdr w:val="none" w:sz="0" w:space="0" w:color="auto" w:frame="1"/>
          <w:lang w:eastAsia="fr-FR"/>
          <w14:ligatures w14:val="none"/>
        </w:rPr>
        <w:t>Le sanctuaire (appelé forum)</w:t>
      </w:r>
    </w:p>
    <w:p w14:paraId="4EDE4E5A" w14:textId="77777777" w:rsidR="00CA3189" w:rsidRPr="00CA3189" w:rsidRDefault="00CA3189" w:rsidP="00CA3189">
      <w:pPr>
        <w:numPr>
          <w:ilvl w:val="0"/>
          <w:numId w:val="1"/>
        </w:numPr>
        <w:shd w:val="clear" w:color="auto" w:fill="FFFFFF" w:themeFill="background1"/>
        <w:spacing w:after="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b/>
          <w:bCs/>
          <w:kern w:val="0"/>
          <w:sz w:val="24"/>
          <w:szCs w:val="24"/>
          <w:bdr w:val="none" w:sz="0" w:space="0" w:color="auto" w:frame="1"/>
          <w:lang w:eastAsia="fr-FR"/>
          <w14:ligatures w14:val="none"/>
        </w:rPr>
        <w:t>Deux établissements thermaux</w:t>
      </w:r>
    </w:p>
    <w:p w14:paraId="4170BFB7" w14:textId="77777777" w:rsidR="00CA3189" w:rsidRPr="00CA3189" w:rsidRDefault="00CA3189" w:rsidP="00CA3189">
      <w:pPr>
        <w:numPr>
          <w:ilvl w:val="0"/>
          <w:numId w:val="1"/>
        </w:numPr>
        <w:shd w:val="clear" w:color="auto" w:fill="FFFFFF" w:themeFill="background1"/>
        <w:spacing w:after="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b/>
          <w:bCs/>
          <w:kern w:val="0"/>
          <w:sz w:val="24"/>
          <w:szCs w:val="24"/>
          <w:bdr w:val="none" w:sz="0" w:space="0" w:color="auto" w:frame="1"/>
          <w:lang w:eastAsia="fr-FR"/>
          <w14:ligatures w14:val="none"/>
        </w:rPr>
        <w:t>Un édifice proche du sanctuaire</w:t>
      </w:r>
      <w:r w:rsidRPr="00CA3189">
        <w:rPr>
          <w:rFonts w:eastAsia="Times New Roman" w:cstheme="minorHAnsi"/>
          <w:kern w:val="0"/>
          <w:sz w:val="24"/>
          <w:szCs w:val="24"/>
          <w:lang w:eastAsia="fr-FR"/>
          <w14:ligatures w14:val="none"/>
        </w:rPr>
        <w:t> (appelé basilique)</w:t>
      </w:r>
    </w:p>
    <w:p w14:paraId="6B973973" w14:textId="77777777" w:rsidR="00CA3189" w:rsidRDefault="00CA3189" w:rsidP="00CA3189">
      <w:pPr>
        <w:shd w:val="clear" w:color="auto" w:fill="FFFFFF" w:themeFill="background1"/>
        <w:spacing w:after="0" w:line="255" w:lineRule="atLeast"/>
        <w:jc w:val="center"/>
        <w:textAlignment w:val="baseline"/>
        <w:rPr>
          <w:rFonts w:eastAsia="Times New Roman" w:cstheme="minorHAnsi"/>
          <w:i/>
          <w:iCs/>
          <w:kern w:val="0"/>
          <w:sz w:val="24"/>
          <w:szCs w:val="24"/>
          <w:lang w:eastAsia="fr-FR"/>
          <w14:ligatures w14:val="none"/>
        </w:rPr>
      </w:pPr>
    </w:p>
    <w:p w14:paraId="1D77B456" w14:textId="0B4EDD94" w:rsidR="00CA3189" w:rsidRPr="00CA3189" w:rsidRDefault="00CA3189" w:rsidP="00CA3189">
      <w:pPr>
        <w:shd w:val="clear" w:color="auto" w:fill="FFFFFF" w:themeFill="background1"/>
        <w:spacing w:after="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noProof/>
          <w:kern w:val="0"/>
          <w:sz w:val="24"/>
          <w:szCs w:val="24"/>
          <w:bdr w:val="none" w:sz="0" w:space="0" w:color="auto" w:frame="1"/>
          <w:lang w:eastAsia="fr-FR"/>
          <w14:ligatures w14:val="none"/>
        </w:rPr>
        <w:drawing>
          <wp:inline distT="0" distB="0" distL="0" distR="0" wp14:anchorId="00F59CF1" wp14:editId="73C4F746">
            <wp:extent cx="2860040" cy="1903095"/>
            <wp:effectExtent l="0" t="0" r="0" b="1905"/>
            <wp:docPr id="214987166" name="Image 51" descr="Plan Hazé du sit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Hazé du sit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0040" cy="1903095"/>
                    </a:xfrm>
                    <a:prstGeom prst="rect">
                      <a:avLst/>
                    </a:prstGeom>
                    <a:noFill/>
                    <a:ln>
                      <a:noFill/>
                    </a:ln>
                  </pic:spPr>
                </pic:pic>
              </a:graphicData>
            </a:graphic>
          </wp:inline>
        </w:drawing>
      </w:r>
    </w:p>
    <w:p w14:paraId="144E0D74" w14:textId="77777777" w:rsidR="00CA3189" w:rsidRPr="00CA3189" w:rsidRDefault="00CA3189" w:rsidP="00CA3189">
      <w:pPr>
        <w:shd w:val="clear" w:color="auto" w:fill="FFFFFF" w:themeFill="background1"/>
        <w:spacing w:before="45" w:after="12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kern w:val="0"/>
          <w:sz w:val="24"/>
          <w:szCs w:val="24"/>
          <w:lang w:eastAsia="fr-FR"/>
          <w14:ligatures w14:val="none"/>
        </w:rPr>
        <w:t xml:space="preserve">Plan </w:t>
      </w:r>
      <w:proofErr w:type="spellStart"/>
      <w:r w:rsidRPr="00CA3189">
        <w:rPr>
          <w:rFonts w:eastAsia="Times New Roman" w:cstheme="minorHAnsi"/>
          <w:i/>
          <w:iCs/>
          <w:kern w:val="0"/>
          <w:sz w:val="24"/>
          <w:szCs w:val="24"/>
          <w:lang w:eastAsia="fr-FR"/>
          <w14:ligatures w14:val="none"/>
        </w:rPr>
        <w:t>Hazé</w:t>
      </w:r>
      <w:proofErr w:type="spellEnd"/>
      <w:r w:rsidRPr="00CA3189">
        <w:rPr>
          <w:rFonts w:eastAsia="Times New Roman" w:cstheme="minorHAnsi"/>
          <w:i/>
          <w:iCs/>
          <w:kern w:val="0"/>
          <w:sz w:val="24"/>
          <w:szCs w:val="24"/>
          <w:lang w:eastAsia="fr-FR"/>
          <w14:ligatures w14:val="none"/>
        </w:rPr>
        <w:t xml:space="preserve"> du site</w:t>
      </w:r>
    </w:p>
    <w:p w14:paraId="1166D630" w14:textId="77777777" w:rsidR="00CA3189" w:rsidRPr="00CA3189" w:rsidRDefault="00CA3189" w:rsidP="00CA3189">
      <w:pPr>
        <w:shd w:val="clear" w:color="auto" w:fill="FFFFFF" w:themeFill="background1"/>
        <w:spacing w:after="0" w:line="285" w:lineRule="atLeast"/>
        <w:textAlignment w:val="baseline"/>
        <w:rPr>
          <w:rFonts w:eastAsia="Times New Roman" w:cstheme="minorHAnsi"/>
          <w:kern w:val="0"/>
          <w:sz w:val="24"/>
          <w:szCs w:val="24"/>
          <w:lang w:eastAsia="fr-FR"/>
          <w14:ligatures w14:val="none"/>
        </w:rPr>
      </w:pPr>
      <w:proofErr w:type="spellStart"/>
      <w:r w:rsidRPr="00CA3189">
        <w:rPr>
          <w:rFonts w:eastAsia="Times New Roman" w:cstheme="minorHAnsi"/>
          <w:kern w:val="0"/>
          <w:sz w:val="24"/>
          <w:szCs w:val="24"/>
          <w:lang w:eastAsia="fr-FR"/>
          <w14:ligatures w14:val="none"/>
        </w:rPr>
        <w:t>ll</w:t>
      </w:r>
      <w:proofErr w:type="spellEnd"/>
      <w:r w:rsidRPr="00CA3189">
        <w:rPr>
          <w:rFonts w:eastAsia="Times New Roman" w:cstheme="minorHAnsi"/>
          <w:kern w:val="0"/>
          <w:sz w:val="24"/>
          <w:szCs w:val="24"/>
          <w:lang w:eastAsia="fr-FR"/>
          <w14:ligatures w14:val="none"/>
        </w:rPr>
        <w:t xml:space="preserve"> pratique également plusieurs sondages sur le théâtre pour en définir le plan.</w:t>
      </w:r>
      <w:r w:rsidRPr="00CA3189">
        <w:rPr>
          <w:rFonts w:eastAsia="Times New Roman" w:cstheme="minorHAnsi"/>
          <w:kern w:val="0"/>
          <w:sz w:val="24"/>
          <w:szCs w:val="24"/>
          <w:lang w:eastAsia="fr-FR"/>
          <w14:ligatures w14:val="none"/>
        </w:rPr>
        <w:br/>
        <w:t xml:space="preserve">Les vestiges de </w:t>
      </w:r>
      <w:proofErr w:type="spellStart"/>
      <w:r w:rsidRPr="00CA3189">
        <w:rPr>
          <w:rFonts w:eastAsia="Times New Roman" w:cstheme="minorHAnsi"/>
          <w:kern w:val="0"/>
          <w:sz w:val="24"/>
          <w:szCs w:val="24"/>
          <w:lang w:eastAsia="fr-FR"/>
          <w14:ligatures w14:val="none"/>
        </w:rPr>
        <w:t>Drevant</w:t>
      </w:r>
      <w:proofErr w:type="spellEnd"/>
      <w:r w:rsidRPr="00CA3189">
        <w:rPr>
          <w:rFonts w:eastAsia="Times New Roman" w:cstheme="minorHAnsi"/>
          <w:kern w:val="0"/>
          <w:sz w:val="24"/>
          <w:szCs w:val="24"/>
          <w:lang w:eastAsia="fr-FR"/>
          <w14:ligatures w14:val="none"/>
        </w:rPr>
        <w:t xml:space="preserve"> sont protégés en 1840.</w:t>
      </w:r>
      <w:r w:rsidRPr="00CA3189">
        <w:rPr>
          <w:rFonts w:eastAsia="Times New Roman" w:cstheme="minorHAnsi"/>
          <w:kern w:val="0"/>
          <w:sz w:val="24"/>
          <w:szCs w:val="24"/>
          <w:lang w:eastAsia="fr-FR"/>
          <w14:ligatures w14:val="none"/>
        </w:rPr>
        <w:br/>
        <w:t>De 1901 à 1906 : </w:t>
      </w:r>
      <w:r w:rsidRPr="00CA3189">
        <w:rPr>
          <w:rFonts w:eastAsia="Times New Roman" w:cstheme="minorHAnsi"/>
          <w:b/>
          <w:bCs/>
          <w:kern w:val="0"/>
          <w:sz w:val="24"/>
          <w:szCs w:val="24"/>
          <w:bdr w:val="none" w:sz="0" w:space="0" w:color="auto" w:frame="1"/>
          <w:lang w:eastAsia="fr-FR"/>
          <w14:ligatures w14:val="none"/>
        </w:rPr>
        <w:t>Gustave Mallard</w:t>
      </w:r>
      <w:r w:rsidRPr="00CA3189">
        <w:rPr>
          <w:rFonts w:eastAsia="Times New Roman" w:cstheme="minorHAnsi"/>
          <w:kern w:val="0"/>
          <w:sz w:val="24"/>
          <w:szCs w:val="24"/>
          <w:lang w:eastAsia="fr-FR"/>
          <w14:ligatures w14:val="none"/>
        </w:rPr>
        <w:t> entreprend le dégagement du théâtre (arène, cavea, bâtiment de scène).</w:t>
      </w:r>
    </w:p>
    <w:p w14:paraId="3133A802"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 </w:t>
      </w:r>
    </w:p>
    <w:p w14:paraId="25C133E3" w14:textId="321A9FC1" w:rsidR="00CA3189" w:rsidRPr="00CA3189" w:rsidRDefault="00CA3189" w:rsidP="00CA3189">
      <w:pPr>
        <w:shd w:val="clear" w:color="auto" w:fill="FFFFFF" w:themeFill="background1"/>
        <w:spacing w:after="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noProof/>
          <w:kern w:val="0"/>
          <w:sz w:val="24"/>
          <w:szCs w:val="24"/>
          <w:bdr w:val="none" w:sz="0" w:space="0" w:color="auto" w:frame="1"/>
          <w:lang w:eastAsia="fr-FR"/>
          <w14:ligatures w14:val="none"/>
        </w:rPr>
        <w:drawing>
          <wp:inline distT="0" distB="0" distL="0" distR="0" wp14:anchorId="699288A3" wp14:editId="25F7E50B">
            <wp:extent cx="2860040" cy="1956435"/>
            <wp:effectExtent l="0" t="0" r="0" b="5715"/>
            <wp:docPr id="538408046" name="Image 50" descr="Plan théâtre Mallar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 théâtre Mallard">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0040" cy="1956435"/>
                    </a:xfrm>
                    <a:prstGeom prst="rect">
                      <a:avLst/>
                    </a:prstGeom>
                    <a:noFill/>
                    <a:ln>
                      <a:noFill/>
                    </a:ln>
                  </pic:spPr>
                </pic:pic>
              </a:graphicData>
            </a:graphic>
          </wp:inline>
        </w:drawing>
      </w:r>
    </w:p>
    <w:p w14:paraId="7FF05929" w14:textId="77777777" w:rsidR="00CA3189" w:rsidRPr="00CA3189" w:rsidRDefault="00CA3189" w:rsidP="00CA3189">
      <w:pPr>
        <w:shd w:val="clear" w:color="auto" w:fill="FFFFFF" w:themeFill="background1"/>
        <w:spacing w:before="45" w:after="12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kern w:val="0"/>
          <w:sz w:val="24"/>
          <w:szCs w:val="24"/>
          <w:lang w:eastAsia="fr-FR"/>
          <w14:ligatures w14:val="none"/>
        </w:rPr>
        <w:t>Plan théâtre Mallard</w:t>
      </w:r>
    </w:p>
    <w:p w14:paraId="429987F5" w14:textId="77777777" w:rsidR="00CA3189" w:rsidRDefault="00CA3189" w:rsidP="00CA3189">
      <w:pPr>
        <w:shd w:val="clear" w:color="auto" w:fill="FFFFFF" w:themeFill="background1"/>
        <w:spacing w:after="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Des travaux importants de restauration sont effectués sous la conduite de </w:t>
      </w:r>
      <w:r w:rsidRPr="00CA3189">
        <w:rPr>
          <w:rFonts w:eastAsia="Times New Roman" w:cstheme="minorHAnsi"/>
          <w:b/>
          <w:bCs/>
          <w:kern w:val="0"/>
          <w:sz w:val="24"/>
          <w:szCs w:val="24"/>
          <w:bdr w:val="none" w:sz="0" w:space="0" w:color="auto" w:frame="1"/>
          <w:lang w:eastAsia="fr-FR"/>
          <w14:ligatures w14:val="none"/>
        </w:rPr>
        <w:t xml:space="preserve">G. </w:t>
      </w:r>
      <w:proofErr w:type="spellStart"/>
      <w:r w:rsidRPr="00CA3189">
        <w:rPr>
          <w:rFonts w:eastAsia="Times New Roman" w:cstheme="minorHAnsi"/>
          <w:b/>
          <w:bCs/>
          <w:kern w:val="0"/>
          <w:sz w:val="24"/>
          <w:szCs w:val="24"/>
          <w:bdr w:val="none" w:sz="0" w:space="0" w:color="auto" w:frame="1"/>
          <w:lang w:eastAsia="fr-FR"/>
          <w14:ligatures w14:val="none"/>
        </w:rPr>
        <w:t>Ruprich</w:t>
      </w:r>
      <w:proofErr w:type="spellEnd"/>
      <w:r w:rsidRPr="00CA3189">
        <w:rPr>
          <w:rFonts w:eastAsia="Times New Roman" w:cstheme="minorHAnsi"/>
          <w:b/>
          <w:bCs/>
          <w:kern w:val="0"/>
          <w:sz w:val="24"/>
          <w:szCs w:val="24"/>
          <w:bdr w:val="none" w:sz="0" w:space="0" w:color="auto" w:frame="1"/>
          <w:lang w:eastAsia="fr-FR"/>
          <w14:ligatures w14:val="none"/>
        </w:rPr>
        <w:t>-Robert</w:t>
      </w:r>
      <w:r w:rsidRPr="00CA3189">
        <w:rPr>
          <w:rFonts w:eastAsia="Times New Roman" w:cstheme="minorHAnsi"/>
          <w:kern w:val="0"/>
          <w:sz w:val="24"/>
          <w:szCs w:val="24"/>
          <w:lang w:eastAsia="fr-FR"/>
          <w14:ligatures w14:val="none"/>
        </w:rPr>
        <w:t>, architecte en chef des Monuments Historiques.</w:t>
      </w:r>
      <w:r w:rsidRPr="00CA3189">
        <w:rPr>
          <w:rFonts w:eastAsia="Times New Roman" w:cstheme="minorHAnsi"/>
          <w:kern w:val="0"/>
          <w:sz w:val="24"/>
          <w:szCs w:val="24"/>
          <w:lang w:eastAsia="fr-FR"/>
          <w14:ligatures w14:val="none"/>
        </w:rPr>
        <w:br/>
        <w:t>Le site est ensuite abandonné jusqu’en 1962 ! De 1974 à 1979 : </w:t>
      </w:r>
      <w:r w:rsidRPr="00CA3189">
        <w:rPr>
          <w:rFonts w:eastAsia="Times New Roman" w:cstheme="minorHAnsi"/>
          <w:b/>
          <w:bCs/>
          <w:kern w:val="0"/>
          <w:sz w:val="24"/>
          <w:szCs w:val="24"/>
          <w:bdr w:val="none" w:sz="0" w:space="0" w:color="auto" w:frame="1"/>
          <w:lang w:eastAsia="fr-FR"/>
          <w14:ligatures w14:val="none"/>
        </w:rPr>
        <w:t xml:space="preserve">J. </w:t>
      </w:r>
      <w:proofErr w:type="spellStart"/>
      <w:r w:rsidRPr="00CA3189">
        <w:rPr>
          <w:rFonts w:eastAsia="Times New Roman" w:cstheme="minorHAnsi"/>
          <w:b/>
          <w:bCs/>
          <w:kern w:val="0"/>
          <w:sz w:val="24"/>
          <w:szCs w:val="24"/>
          <w:bdr w:val="none" w:sz="0" w:space="0" w:color="auto" w:frame="1"/>
          <w:lang w:eastAsia="fr-FR"/>
          <w14:ligatures w14:val="none"/>
        </w:rPr>
        <w:t>Gourvest</w:t>
      </w:r>
      <w:proofErr w:type="spellEnd"/>
      <w:r w:rsidRPr="00CA3189">
        <w:rPr>
          <w:rFonts w:eastAsia="Times New Roman" w:cstheme="minorHAnsi"/>
          <w:kern w:val="0"/>
          <w:sz w:val="24"/>
          <w:szCs w:val="24"/>
          <w:lang w:eastAsia="fr-FR"/>
          <w14:ligatures w14:val="none"/>
        </w:rPr>
        <w:t> puis </w:t>
      </w:r>
      <w:r w:rsidRPr="00CA3189">
        <w:rPr>
          <w:rFonts w:eastAsia="Times New Roman" w:cstheme="minorHAnsi"/>
          <w:b/>
          <w:bCs/>
          <w:kern w:val="0"/>
          <w:sz w:val="24"/>
          <w:szCs w:val="24"/>
          <w:bdr w:val="none" w:sz="0" w:space="0" w:color="auto" w:frame="1"/>
          <w:lang w:eastAsia="fr-FR"/>
          <w14:ligatures w14:val="none"/>
        </w:rPr>
        <w:t xml:space="preserve">J.Y. </w:t>
      </w:r>
      <w:proofErr w:type="spellStart"/>
      <w:r w:rsidRPr="00CA3189">
        <w:rPr>
          <w:rFonts w:eastAsia="Times New Roman" w:cstheme="minorHAnsi"/>
          <w:b/>
          <w:bCs/>
          <w:kern w:val="0"/>
          <w:sz w:val="24"/>
          <w:szCs w:val="24"/>
          <w:bdr w:val="none" w:sz="0" w:space="0" w:color="auto" w:frame="1"/>
          <w:lang w:eastAsia="fr-FR"/>
          <w14:ligatures w14:val="none"/>
        </w:rPr>
        <w:t>Hugoniot</w:t>
      </w:r>
      <w:proofErr w:type="spellEnd"/>
      <w:r w:rsidRPr="00CA3189">
        <w:rPr>
          <w:rFonts w:eastAsia="Times New Roman" w:cstheme="minorHAnsi"/>
          <w:kern w:val="0"/>
          <w:sz w:val="24"/>
          <w:szCs w:val="24"/>
          <w:lang w:eastAsia="fr-FR"/>
          <w14:ligatures w14:val="none"/>
        </w:rPr>
        <w:t xml:space="preserve"> fouillent le jardin situé entre le prieuré et l’église. Ils mettent au jour un balnéaire antique occupé du IIe au IVe siècle et recouvert d’une nécropole médiévale avec sarcophages. De 1979 à 1984 : J.Y. </w:t>
      </w:r>
      <w:proofErr w:type="spellStart"/>
      <w:r w:rsidRPr="00CA3189">
        <w:rPr>
          <w:rFonts w:eastAsia="Times New Roman" w:cstheme="minorHAnsi"/>
          <w:kern w:val="0"/>
          <w:sz w:val="24"/>
          <w:szCs w:val="24"/>
          <w:lang w:eastAsia="fr-FR"/>
          <w14:ligatures w14:val="none"/>
        </w:rPr>
        <w:t>Hugoniot</w:t>
      </w:r>
      <w:proofErr w:type="spellEnd"/>
      <w:r w:rsidRPr="00CA3189">
        <w:rPr>
          <w:rFonts w:eastAsia="Times New Roman" w:cstheme="minorHAnsi"/>
          <w:kern w:val="0"/>
          <w:sz w:val="24"/>
          <w:szCs w:val="24"/>
          <w:lang w:eastAsia="fr-FR"/>
          <w14:ligatures w14:val="none"/>
        </w:rPr>
        <w:t xml:space="preserve"> reprend les fouilles sur le sanctuaire et complète les plans d’</w:t>
      </w:r>
      <w:proofErr w:type="spellStart"/>
      <w:r w:rsidRPr="00CA3189">
        <w:rPr>
          <w:rFonts w:eastAsia="Times New Roman" w:cstheme="minorHAnsi"/>
          <w:kern w:val="0"/>
          <w:sz w:val="24"/>
          <w:szCs w:val="24"/>
          <w:lang w:eastAsia="fr-FR"/>
          <w14:ligatures w14:val="none"/>
        </w:rPr>
        <w:t>Hazé</w:t>
      </w:r>
      <w:proofErr w:type="spellEnd"/>
      <w:r w:rsidRPr="00CA3189">
        <w:rPr>
          <w:rFonts w:eastAsia="Times New Roman" w:cstheme="minorHAnsi"/>
          <w:kern w:val="0"/>
          <w:sz w:val="24"/>
          <w:szCs w:val="24"/>
          <w:lang w:eastAsia="fr-FR"/>
          <w14:ligatures w14:val="none"/>
        </w:rPr>
        <w:t xml:space="preserve">. Il effectue également plusieurs sondages avant des travaux d’urbanisme (terrain </w:t>
      </w:r>
      <w:proofErr w:type="spellStart"/>
      <w:proofErr w:type="gramStart"/>
      <w:r w:rsidRPr="00CA3189">
        <w:rPr>
          <w:rFonts w:eastAsia="Times New Roman" w:cstheme="minorHAnsi"/>
          <w:kern w:val="0"/>
          <w:sz w:val="24"/>
          <w:szCs w:val="24"/>
          <w:lang w:eastAsia="fr-FR"/>
          <w14:ligatures w14:val="none"/>
        </w:rPr>
        <w:t>Gozard</w:t>
      </w:r>
      <w:proofErr w:type="spellEnd"/>
      <w:r w:rsidRPr="00CA3189">
        <w:rPr>
          <w:rFonts w:eastAsia="Times New Roman" w:cstheme="minorHAnsi"/>
          <w:kern w:val="0"/>
          <w:sz w:val="24"/>
          <w:szCs w:val="24"/>
          <w:lang w:eastAsia="fr-FR"/>
          <w14:ligatures w14:val="none"/>
        </w:rPr>
        <w:t>;</w:t>
      </w:r>
      <w:proofErr w:type="gramEnd"/>
      <w:r w:rsidRPr="00CA3189">
        <w:rPr>
          <w:rFonts w:eastAsia="Times New Roman" w:cstheme="minorHAnsi"/>
          <w:kern w:val="0"/>
          <w:sz w:val="24"/>
          <w:szCs w:val="24"/>
          <w:lang w:eastAsia="fr-FR"/>
          <w14:ligatures w14:val="none"/>
        </w:rPr>
        <w:t xml:space="preserve"> salle polyvalente, maison Bertrand).En 1992 </w:t>
      </w:r>
      <w:r w:rsidRPr="00CA3189">
        <w:rPr>
          <w:rFonts w:eastAsia="Times New Roman" w:cstheme="minorHAnsi"/>
          <w:b/>
          <w:bCs/>
          <w:kern w:val="0"/>
          <w:sz w:val="24"/>
          <w:szCs w:val="24"/>
          <w:bdr w:val="none" w:sz="0" w:space="0" w:color="auto" w:frame="1"/>
          <w:lang w:eastAsia="fr-FR"/>
          <w14:ligatures w14:val="none"/>
        </w:rPr>
        <w:t>J.F. Chevrot</w:t>
      </w:r>
      <w:r w:rsidRPr="00CA3189">
        <w:rPr>
          <w:rFonts w:eastAsia="Times New Roman" w:cstheme="minorHAnsi"/>
          <w:kern w:val="0"/>
          <w:sz w:val="24"/>
          <w:szCs w:val="24"/>
          <w:lang w:eastAsia="fr-FR"/>
          <w14:ligatures w14:val="none"/>
        </w:rPr>
        <w:t xml:space="preserve"> puis en 1994 C. </w:t>
      </w:r>
      <w:proofErr w:type="spellStart"/>
      <w:r w:rsidRPr="00CA3189">
        <w:rPr>
          <w:rFonts w:eastAsia="Times New Roman" w:cstheme="minorHAnsi"/>
          <w:kern w:val="0"/>
          <w:sz w:val="24"/>
          <w:szCs w:val="24"/>
          <w:lang w:eastAsia="fr-FR"/>
          <w14:ligatures w14:val="none"/>
        </w:rPr>
        <w:t>Cribellier</w:t>
      </w:r>
      <w:proofErr w:type="spellEnd"/>
      <w:r w:rsidRPr="00CA3189">
        <w:rPr>
          <w:rFonts w:eastAsia="Times New Roman" w:cstheme="minorHAnsi"/>
          <w:kern w:val="0"/>
          <w:sz w:val="24"/>
          <w:szCs w:val="24"/>
          <w:lang w:eastAsia="fr-FR"/>
          <w14:ligatures w14:val="none"/>
        </w:rPr>
        <w:t xml:space="preserve"> fouillent « Le Champ des Chevaux » destiné à la construction d’un lotissement et mettent en évidence un quartier d’habitat desservi par un aqueduc. Depuis 1996, dans le cadre d’un contrat Plan Etat-Région Centre, une étude complète du théâtre est menée par </w:t>
      </w:r>
      <w:r w:rsidRPr="00CA3189">
        <w:rPr>
          <w:rFonts w:eastAsia="Times New Roman" w:cstheme="minorHAnsi"/>
          <w:b/>
          <w:bCs/>
          <w:kern w:val="0"/>
          <w:sz w:val="24"/>
          <w:szCs w:val="24"/>
          <w:bdr w:val="none" w:sz="0" w:space="0" w:color="auto" w:frame="1"/>
          <w:lang w:eastAsia="fr-FR"/>
          <w14:ligatures w14:val="none"/>
        </w:rPr>
        <w:t xml:space="preserve">C. </w:t>
      </w:r>
      <w:proofErr w:type="spellStart"/>
      <w:r w:rsidRPr="00CA3189">
        <w:rPr>
          <w:rFonts w:eastAsia="Times New Roman" w:cstheme="minorHAnsi"/>
          <w:b/>
          <w:bCs/>
          <w:kern w:val="0"/>
          <w:sz w:val="24"/>
          <w:szCs w:val="24"/>
          <w:bdr w:val="none" w:sz="0" w:space="0" w:color="auto" w:frame="1"/>
          <w:lang w:eastAsia="fr-FR"/>
          <w14:ligatures w14:val="none"/>
        </w:rPr>
        <w:t>Cribellier</w:t>
      </w:r>
      <w:proofErr w:type="spellEnd"/>
      <w:r w:rsidRPr="00CA3189">
        <w:rPr>
          <w:rFonts w:eastAsia="Times New Roman" w:cstheme="minorHAnsi"/>
          <w:kern w:val="0"/>
          <w:sz w:val="24"/>
          <w:szCs w:val="24"/>
          <w:lang w:eastAsia="fr-FR"/>
          <w14:ligatures w14:val="none"/>
        </w:rPr>
        <w:t>, ingénieur à la D.R.A.C d’Orléans. Le site est actuellement propriété de l’Etat.</w:t>
      </w:r>
    </w:p>
    <w:p w14:paraId="106EB1B9" w14:textId="77777777" w:rsidR="00CA3189" w:rsidRPr="00CA3189" w:rsidRDefault="00CA3189" w:rsidP="00CA3189">
      <w:pPr>
        <w:shd w:val="clear" w:color="auto" w:fill="FFFFFF" w:themeFill="background1"/>
        <w:spacing w:after="0" w:line="285" w:lineRule="atLeast"/>
        <w:textAlignment w:val="baseline"/>
        <w:rPr>
          <w:rFonts w:eastAsia="Times New Roman" w:cstheme="minorHAnsi"/>
          <w:kern w:val="0"/>
          <w:sz w:val="24"/>
          <w:szCs w:val="24"/>
          <w:lang w:eastAsia="fr-FR"/>
          <w14:ligatures w14:val="none"/>
        </w:rPr>
      </w:pPr>
    </w:p>
    <w:p w14:paraId="1701AAD5" w14:textId="77777777" w:rsidR="00CA3189" w:rsidRDefault="00CA3189" w:rsidP="00CA3189">
      <w:pPr>
        <w:shd w:val="clear" w:color="auto" w:fill="FFFFFF" w:themeFill="background1"/>
        <w:spacing w:after="0" w:line="360" w:lineRule="atLeast"/>
        <w:textAlignment w:val="baseline"/>
        <w:outlineLvl w:val="1"/>
        <w:rPr>
          <w:rFonts w:eastAsia="Times New Roman" w:cstheme="minorHAnsi"/>
          <w:b/>
          <w:bCs/>
          <w:kern w:val="0"/>
          <w:sz w:val="24"/>
          <w:szCs w:val="24"/>
          <w:lang w:eastAsia="fr-FR"/>
          <w14:ligatures w14:val="none"/>
        </w:rPr>
      </w:pPr>
      <w:r w:rsidRPr="00CA3189">
        <w:rPr>
          <w:rFonts w:eastAsia="Times New Roman" w:cstheme="minorHAnsi"/>
          <w:b/>
          <w:bCs/>
          <w:kern w:val="0"/>
          <w:sz w:val="24"/>
          <w:szCs w:val="24"/>
          <w:lang w:eastAsia="fr-FR"/>
          <w14:ligatures w14:val="none"/>
        </w:rPr>
        <w:t>3 – Les vestiges</w:t>
      </w:r>
    </w:p>
    <w:p w14:paraId="5DEFC0B7" w14:textId="77777777" w:rsidR="00CA3189" w:rsidRPr="00CA3189" w:rsidRDefault="00CA3189" w:rsidP="00CA3189">
      <w:pPr>
        <w:shd w:val="clear" w:color="auto" w:fill="FFFFFF" w:themeFill="background1"/>
        <w:spacing w:after="0" w:line="360" w:lineRule="atLeast"/>
        <w:textAlignment w:val="baseline"/>
        <w:outlineLvl w:val="1"/>
        <w:rPr>
          <w:rFonts w:eastAsia="Times New Roman" w:cstheme="minorHAnsi"/>
          <w:b/>
          <w:bCs/>
          <w:kern w:val="0"/>
          <w:sz w:val="24"/>
          <w:szCs w:val="24"/>
          <w:lang w:eastAsia="fr-FR"/>
          <w14:ligatures w14:val="none"/>
        </w:rPr>
      </w:pPr>
    </w:p>
    <w:p w14:paraId="36036547" w14:textId="01A4B438" w:rsidR="00CA3189" w:rsidRPr="00CA3189" w:rsidRDefault="00CA3189" w:rsidP="00CA3189">
      <w:pPr>
        <w:shd w:val="clear" w:color="auto" w:fill="FFFFFF" w:themeFill="background1"/>
        <w:spacing w:after="0" w:line="330" w:lineRule="atLeast"/>
        <w:textAlignment w:val="baseline"/>
        <w:outlineLvl w:val="2"/>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Le théâtre</w:t>
      </w:r>
    </w:p>
    <w:p w14:paraId="3B511B9A"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Son état actuel date des fouilles de G. Mallard.</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A3189" w14:paraId="1C033AD5" w14:textId="77777777" w:rsidTr="00CA3189">
        <w:tc>
          <w:tcPr>
            <w:tcW w:w="4814" w:type="dxa"/>
          </w:tcPr>
          <w:p w14:paraId="6E5C9BDC" w14:textId="77777777" w:rsidR="00CA3189" w:rsidRDefault="00CA3189" w:rsidP="00CA3189">
            <w:pPr>
              <w:spacing w:before="195" w:after="120" w:line="285" w:lineRule="atLeast"/>
              <w:jc w:val="center"/>
              <w:textAlignment w:val="baseline"/>
              <w:rPr>
                <w:rFonts w:eastAsia="Times New Roman" w:cstheme="minorHAnsi"/>
                <w:kern w:val="0"/>
                <w:sz w:val="24"/>
                <w:szCs w:val="24"/>
                <w:lang w:eastAsia="fr-FR"/>
                <w14:ligatures w14:val="none"/>
              </w:rPr>
            </w:pPr>
            <w:r w:rsidRPr="00CA3189">
              <w:rPr>
                <w:rFonts w:eastAsia="Times New Roman" w:cstheme="minorHAnsi"/>
                <w:i/>
                <w:iCs/>
                <w:noProof/>
                <w:kern w:val="0"/>
                <w:sz w:val="24"/>
                <w:szCs w:val="24"/>
                <w:bdr w:val="none" w:sz="0" w:space="0" w:color="auto" w:frame="1"/>
                <w:lang w:eastAsia="fr-FR"/>
                <w14:ligatures w14:val="none"/>
              </w:rPr>
              <w:drawing>
                <wp:inline distT="0" distB="0" distL="0" distR="0" wp14:anchorId="7A615AB2" wp14:editId="0DEADCE1">
                  <wp:extent cx="2243470" cy="2243470"/>
                  <wp:effectExtent l="0" t="0" r="4445" b="4445"/>
                  <wp:docPr id="1865473678" name="Image 49" descr="Vue aérienn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ue aérienn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5785" cy="2245785"/>
                          </a:xfrm>
                          <a:prstGeom prst="rect">
                            <a:avLst/>
                          </a:prstGeom>
                          <a:noFill/>
                          <a:ln>
                            <a:noFill/>
                          </a:ln>
                        </pic:spPr>
                      </pic:pic>
                    </a:graphicData>
                  </a:graphic>
                </wp:inline>
              </w:drawing>
            </w:r>
          </w:p>
          <w:p w14:paraId="57341699" w14:textId="26212DC7" w:rsidR="00CA3189" w:rsidRPr="00CA3189" w:rsidRDefault="00CA3189" w:rsidP="00CA3189">
            <w:pPr>
              <w:shd w:val="clear" w:color="auto" w:fill="FFFFFF" w:themeFill="background1"/>
              <w:spacing w:before="45" w:after="12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kern w:val="0"/>
                <w:sz w:val="24"/>
                <w:szCs w:val="24"/>
                <w:lang w:eastAsia="fr-FR"/>
                <w14:ligatures w14:val="none"/>
              </w:rPr>
              <w:t>Vue aérienne</w:t>
            </w:r>
          </w:p>
        </w:tc>
        <w:tc>
          <w:tcPr>
            <w:tcW w:w="4814" w:type="dxa"/>
          </w:tcPr>
          <w:p w14:paraId="4F95CC3D" w14:textId="77777777" w:rsidR="00CA3189" w:rsidRDefault="00CA3189" w:rsidP="00CA3189">
            <w:pPr>
              <w:spacing w:before="195" w:after="120" w:line="285" w:lineRule="atLeast"/>
              <w:jc w:val="center"/>
              <w:textAlignment w:val="baseline"/>
              <w:rPr>
                <w:rFonts w:eastAsia="Times New Roman" w:cstheme="minorHAnsi"/>
                <w:kern w:val="0"/>
                <w:sz w:val="24"/>
                <w:szCs w:val="24"/>
                <w:lang w:eastAsia="fr-FR"/>
                <w14:ligatures w14:val="none"/>
              </w:rPr>
            </w:pPr>
            <w:r w:rsidRPr="00CA3189">
              <w:rPr>
                <w:rFonts w:eastAsia="Times New Roman" w:cstheme="minorHAnsi"/>
                <w:i/>
                <w:iCs/>
                <w:noProof/>
                <w:kern w:val="0"/>
                <w:sz w:val="24"/>
                <w:szCs w:val="24"/>
                <w:bdr w:val="none" w:sz="0" w:space="0" w:color="auto" w:frame="1"/>
                <w:lang w:eastAsia="fr-FR"/>
                <w14:ligatures w14:val="none"/>
              </w:rPr>
              <w:drawing>
                <wp:inline distT="0" distB="0" distL="0" distR="0" wp14:anchorId="4C2FBC6A" wp14:editId="19C7EECF">
                  <wp:extent cx="2243455" cy="2243455"/>
                  <wp:effectExtent l="0" t="0" r="4445" b="4445"/>
                  <wp:docPr id="127545600" name="Image 48" descr="Vue intérieur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ue intérieure">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5726" cy="2245726"/>
                          </a:xfrm>
                          <a:prstGeom prst="rect">
                            <a:avLst/>
                          </a:prstGeom>
                          <a:noFill/>
                          <a:ln>
                            <a:noFill/>
                          </a:ln>
                        </pic:spPr>
                      </pic:pic>
                    </a:graphicData>
                  </a:graphic>
                </wp:inline>
              </w:drawing>
            </w:r>
          </w:p>
          <w:p w14:paraId="0453C041" w14:textId="61E5F612" w:rsidR="00CA3189" w:rsidRPr="00CA3189" w:rsidRDefault="00CA3189" w:rsidP="00CA3189">
            <w:pPr>
              <w:shd w:val="clear" w:color="auto" w:fill="FFFFFF" w:themeFill="background1"/>
              <w:spacing w:before="45" w:after="12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kern w:val="0"/>
                <w:sz w:val="24"/>
                <w:szCs w:val="24"/>
                <w:lang w:eastAsia="fr-FR"/>
                <w14:ligatures w14:val="none"/>
              </w:rPr>
              <w:t>Vue intérieure</w:t>
            </w:r>
          </w:p>
        </w:tc>
      </w:tr>
    </w:tbl>
    <w:p w14:paraId="20378ED6"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Malgré les sévices du temps et surtout des hommes, cet ouvrage est dans un état remarquable ; c’est le monument le plus impressionnant de l’ensemble. Il est construit en petit appareil principalement en grès provenant des carrières locales. Son diamètre extérieur est de 85m. L’orchestra de 27m de diamètre est entouré d’un podium en blocs parfaitement appareillés sur 5 rangs, d’une hauteur de 2,8m. Cette particularité permettait de recevoir des jeux violents ou des combats animaliers tout en assurant une bonne protection des spectateurs. Trois portes sont aménagées dans le mur de podium. Chacune donne accès à une loge carrée de 2,3m de côté qui aurait pu servir de lieu dédié à des divinités à qui on rendait grâce lors de la procession précédant le spectacle.</w:t>
      </w:r>
    </w:p>
    <w:p w14:paraId="0E6F6C3B"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 </w:t>
      </w:r>
    </w:p>
    <w:p w14:paraId="6397C7A8" w14:textId="7E524851" w:rsidR="00CA3189" w:rsidRPr="00CA3189" w:rsidRDefault="00CA3189" w:rsidP="00CA3189">
      <w:pPr>
        <w:shd w:val="clear" w:color="auto" w:fill="FFFFFF" w:themeFill="background1"/>
        <w:spacing w:after="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noProof/>
          <w:kern w:val="0"/>
          <w:sz w:val="24"/>
          <w:szCs w:val="24"/>
          <w:bdr w:val="none" w:sz="0" w:space="0" w:color="auto" w:frame="1"/>
          <w:lang w:eastAsia="fr-FR"/>
          <w14:ligatures w14:val="none"/>
        </w:rPr>
        <w:drawing>
          <wp:inline distT="0" distB="0" distL="0" distR="0" wp14:anchorId="39688061" wp14:editId="4F475344">
            <wp:extent cx="2860040" cy="2137410"/>
            <wp:effectExtent l="0" t="0" r="0" b="0"/>
            <wp:docPr id="1572902536" name="Image 47" descr="Loge podium">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e podium">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0040" cy="2137410"/>
                    </a:xfrm>
                    <a:prstGeom prst="rect">
                      <a:avLst/>
                    </a:prstGeom>
                    <a:noFill/>
                    <a:ln>
                      <a:noFill/>
                    </a:ln>
                  </pic:spPr>
                </pic:pic>
              </a:graphicData>
            </a:graphic>
          </wp:inline>
        </w:drawing>
      </w:r>
    </w:p>
    <w:p w14:paraId="50D36906" w14:textId="77777777" w:rsidR="00CA3189" w:rsidRPr="00CA3189" w:rsidRDefault="00CA3189" w:rsidP="00CA3189">
      <w:pPr>
        <w:shd w:val="clear" w:color="auto" w:fill="FFFFFF" w:themeFill="background1"/>
        <w:spacing w:before="45" w:after="12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kern w:val="0"/>
          <w:sz w:val="24"/>
          <w:szCs w:val="24"/>
          <w:lang w:eastAsia="fr-FR"/>
          <w14:ligatures w14:val="none"/>
        </w:rPr>
        <w:t>Loge podium</w:t>
      </w:r>
    </w:p>
    <w:p w14:paraId="5970E1B8"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La cavea (zone des gradins) est séparée par 6 zones de passage (</w:t>
      </w:r>
      <w:proofErr w:type="spellStart"/>
      <w:r w:rsidRPr="00CA3189">
        <w:rPr>
          <w:rFonts w:eastAsia="Times New Roman" w:cstheme="minorHAnsi"/>
          <w:kern w:val="0"/>
          <w:sz w:val="24"/>
          <w:szCs w:val="24"/>
          <w:lang w:eastAsia="fr-FR"/>
          <w14:ligatures w14:val="none"/>
        </w:rPr>
        <w:t>vomitorium</w:t>
      </w:r>
      <w:proofErr w:type="spellEnd"/>
      <w:r w:rsidRPr="00CA3189">
        <w:rPr>
          <w:rFonts w:eastAsia="Times New Roman" w:cstheme="minorHAnsi"/>
          <w:kern w:val="0"/>
          <w:sz w:val="24"/>
          <w:szCs w:val="24"/>
          <w:lang w:eastAsia="fr-FR"/>
          <w14:ligatures w14:val="none"/>
        </w:rPr>
        <w:t>).</w:t>
      </w:r>
    </w:p>
    <w:p w14:paraId="5A90482D" w14:textId="4A15352B" w:rsid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p>
    <w:tbl>
      <w:tblPr>
        <w:tblStyle w:val="Grilledutableau"/>
        <w:tblW w:w="0" w:type="auto"/>
        <w:tblLook w:val="04A0" w:firstRow="1" w:lastRow="0" w:firstColumn="1" w:lastColumn="0" w:noHBand="0" w:noVBand="1"/>
      </w:tblPr>
      <w:tblGrid>
        <w:gridCol w:w="4814"/>
        <w:gridCol w:w="4814"/>
      </w:tblGrid>
      <w:tr w:rsidR="00CA3189" w14:paraId="258B03D6" w14:textId="77777777" w:rsidTr="00CA3189">
        <w:tc>
          <w:tcPr>
            <w:tcW w:w="4814" w:type="dxa"/>
          </w:tcPr>
          <w:p w14:paraId="557B9B0C" w14:textId="77777777" w:rsidR="00CA3189" w:rsidRDefault="00CA3189" w:rsidP="00CA3189">
            <w:pPr>
              <w:spacing w:before="195" w:after="120" w:line="285" w:lineRule="atLeast"/>
              <w:jc w:val="center"/>
              <w:textAlignment w:val="baseline"/>
              <w:rPr>
                <w:rFonts w:eastAsia="Times New Roman" w:cstheme="minorHAnsi"/>
                <w:kern w:val="0"/>
                <w:sz w:val="24"/>
                <w:szCs w:val="24"/>
                <w:lang w:eastAsia="fr-FR"/>
                <w14:ligatures w14:val="none"/>
              </w:rPr>
            </w:pPr>
            <w:r w:rsidRPr="00CA3189">
              <w:rPr>
                <w:rFonts w:eastAsia="Times New Roman" w:cstheme="minorHAnsi"/>
                <w:i/>
                <w:iCs/>
                <w:noProof/>
                <w:kern w:val="0"/>
                <w:sz w:val="24"/>
                <w:szCs w:val="24"/>
                <w:bdr w:val="none" w:sz="0" w:space="0" w:color="auto" w:frame="1"/>
                <w:lang w:eastAsia="fr-FR"/>
                <w14:ligatures w14:val="none"/>
              </w:rPr>
              <w:drawing>
                <wp:inline distT="0" distB="0" distL="0" distR="0" wp14:anchorId="732E5490" wp14:editId="55C84A5C">
                  <wp:extent cx="1924493" cy="1924493"/>
                  <wp:effectExtent l="0" t="0" r="0" b="0"/>
                  <wp:docPr id="619940730" name="Image 46" descr="Gradin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dins">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7403" cy="1927403"/>
                          </a:xfrm>
                          <a:prstGeom prst="rect">
                            <a:avLst/>
                          </a:prstGeom>
                          <a:noFill/>
                          <a:ln>
                            <a:noFill/>
                          </a:ln>
                        </pic:spPr>
                      </pic:pic>
                    </a:graphicData>
                  </a:graphic>
                </wp:inline>
              </w:drawing>
            </w:r>
          </w:p>
          <w:p w14:paraId="7BBB55C5" w14:textId="7A5A0D32" w:rsidR="00CA3189" w:rsidRPr="00CA3189" w:rsidRDefault="00CA3189" w:rsidP="00CA3189">
            <w:pPr>
              <w:shd w:val="clear" w:color="auto" w:fill="FFFFFF" w:themeFill="background1"/>
              <w:spacing w:before="45" w:after="12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kern w:val="0"/>
                <w:sz w:val="24"/>
                <w:szCs w:val="24"/>
                <w:lang w:eastAsia="fr-FR"/>
                <w14:ligatures w14:val="none"/>
              </w:rPr>
              <w:t>Gradins</w:t>
            </w:r>
          </w:p>
        </w:tc>
        <w:tc>
          <w:tcPr>
            <w:tcW w:w="4814" w:type="dxa"/>
          </w:tcPr>
          <w:p w14:paraId="797E38E8" w14:textId="3A06F47C" w:rsidR="00CA3189" w:rsidRDefault="00CA3189" w:rsidP="00CA3189">
            <w:pPr>
              <w:shd w:val="clear" w:color="auto" w:fill="FFFFFF" w:themeFill="background1"/>
              <w:spacing w:before="45" w:after="12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noProof/>
                <w:kern w:val="0"/>
                <w:sz w:val="24"/>
                <w:szCs w:val="24"/>
                <w:bdr w:val="none" w:sz="0" w:space="0" w:color="auto" w:frame="1"/>
                <w:lang w:eastAsia="fr-FR"/>
                <w14:ligatures w14:val="none"/>
              </w:rPr>
              <w:drawing>
                <wp:inline distT="0" distB="0" distL="0" distR="0" wp14:anchorId="55AF7A8F" wp14:editId="59DCCB67">
                  <wp:extent cx="1924493" cy="1924493"/>
                  <wp:effectExtent l="0" t="0" r="0" b="0"/>
                  <wp:docPr id="1684461851" name="Image 45" descr="Vomitorium">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mitorium">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9349" cy="1929349"/>
                          </a:xfrm>
                          <a:prstGeom prst="rect">
                            <a:avLst/>
                          </a:prstGeom>
                          <a:noFill/>
                          <a:ln>
                            <a:noFill/>
                          </a:ln>
                        </pic:spPr>
                      </pic:pic>
                    </a:graphicData>
                  </a:graphic>
                </wp:inline>
              </w:drawing>
            </w:r>
          </w:p>
          <w:p w14:paraId="5CD65516" w14:textId="6BB92D2C" w:rsidR="00CA3189" w:rsidRPr="00CA3189" w:rsidRDefault="00CA3189" w:rsidP="00CA3189">
            <w:pPr>
              <w:shd w:val="clear" w:color="auto" w:fill="FFFFFF" w:themeFill="background1"/>
              <w:spacing w:before="45" w:after="120" w:line="255" w:lineRule="atLeast"/>
              <w:jc w:val="center"/>
              <w:textAlignment w:val="baseline"/>
              <w:rPr>
                <w:rFonts w:eastAsia="Times New Roman" w:cstheme="minorHAnsi"/>
                <w:i/>
                <w:iCs/>
                <w:kern w:val="0"/>
                <w:sz w:val="24"/>
                <w:szCs w:val="24"/>
                <w:lang w:eastAsia="fr-FR"/>
                <w14:ligatures w14:val="none"/>
              </w:rPr>
            </w:pPr>
            <w:proofErr w:type="spellStart"/>
            <w:r w:rsidRPr="00CA3189">
              <w:rPr>
                <w:rFonts w:eastAsia="Times New Roman" w:cstheme="minorHAnsi"/>
                <w:i/>
                <w:iCs/>
                <w:kern w:val="0"/>
                <w:sz w:val="24"/>
                <w:szCs w:val="24"/>
                <w:lang w:eastAsia="fr-FR"/>
                <w14:ligatures w14:val="none"/>
              </w:rPr>
              <w:t>Vomitorium</w:t>
            </w:r>
            <w:proofErr w:type="spellEnd"/>
          </w:p>
        </w:tc>
      </w:tr>
    </w:tbl>
    <w:p w14:paraId="2A3011E1" w14:textId="77777777" w:rsid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p>
    <w:p w14:paraId="71F56EEF"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L’édifice possédait 3 séries de gradins, le dernier en haut, recouvert d’un toit en tuile, dominant le fond de l’arène d’une hauteur de 16m. Il pouvait recevoir environ 5000 spectateurs. Une galerie circulaire extérieure, large de 4m, permettait d’accéder aux gradins par des portes voûtées. Elle était supportée par un mur soutenant 23 arcades avec piliers.</w:t>
      </w:r>
    </w:p>
    <w:p w14:paraId="6FADC932"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 </w:t>
      </w:r>
    </w:p>
    <w:p w14:paraId="790C8576" w14:textId="13CEB30E" w:rsidR="00CA3189" w:rsidRPr="00CA3189" w:rsidRDefault="00CA3189" w:rsidP="00CA3189">
      <w:pPr>
        <w:shd w:val="clear" w:color="auto" w:fill="FFFFFF" w:themeFill="background1"/>
        <w:spacing w:after="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noProof/>
          <w:kern w:val="0"/>
          <w:sz w:val="24"/>
          <w:szCs w:val="24"/>
          <w:bdr w:val="none" w:sz="0" w:space="0" w:color="auto" w:frame="1"/>
          <w:lang w:eastAsia="fr-FR"/>
          <w14:ligatures w14:val="none"/>
        </w:rPr>
        <w:drawing>
          <wp:inline distT="0" distB="0" distL="0" distR="0" wp14:anchorId="050AFD7B" wp14:editId="516B1342">
            <wp:extent cx="2860040" cy="2137410"/>
            <wp:effectExtent l="0" t="0" r="0" b="0"/>
            <wp:docPr id="395262438" name="Image 44" descr="Galeri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lerie">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0040" cy="2137410"/>
                    </a:xfrm>
                    <a:prstGeom prst="rect">
                      <a:avLst/>
                    </a:prstGeom>
                    <a:noFill/>
                    <a:ln>
                      <a:noFill/>
                    </a:ln>
                  </pic:spPr>
                </pic:pic>
              </a:graphicData>
            </a:graphic>
          </wp:inline>
        </w:drawing>
      </w:r>
    </w:p>
    <w:p w14:paraId="7068FB45" w14:textId="77777777" w:rsidR="00CA3189" w:rsidRPr="00CA3189" w:rsidRDefault="00CA3189" w:rsidP="00CA3189">
      <w:pPr>
        <w:shd w:val="clear" w:color="auto" w:fill="FFFFFF" w:themeFill="background1"/>
        <w:spacing w:before="45" w:after="12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kern w:val="0"/>
          <w:sz w:val="24"/>
          <w:szCs w:val="24"/>
          <w:lang w:eastAsia="fr-FR"/>
          <w14:ligatures w14:val="none"/>
        </w:rPr>
        <w:t>Galerie</w:t>
      </w:r>
    </w:p>
    <w:p w14:paraId="067C8C91"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Le bâtiment de scène, long de 17m et large de 6m, possède deux portes qui donnent sur l’orchestra et deux portes latérales. Pour des représentations particulières une avant-scène montée sur des poteaux plantés dans l’arène prolongeait la scène existante. Bâti dans la pente qui domine le Cher, le théâtre possède 14 contreforts voûtés qui contiennent la poussée du terrain.</w:t>
      </w:r>
    </w:p>
    <w:p w14:paraId="73294BF2"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 </w:t>
      </w:r>
    </w:p>
    <w:p w14:paraId="125388BD" w14:textId="6677CC56" w:rsidR="00CA3189" w:rsidRPr="00CA3189" w:rsidRDefault="00CA3189" w:rsidP="00CA3189">
      <w:pPr>
        <w:shd w:val="clear" w:color="auto" w:fill="FFFFFF" w:themeFill="background1"/>
        <w:spacing w:after="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noProof/>
          <w:kern w:val="0"/>
          <w:sz w:val="24"/>
          <w:szCs w:val="24"/>
          <w:bdr w:val="none" w:sz="0" w:space="0" w:color="auto" w:frame="1"/>
          <w:lang w:eastAsia="fr-FR"/>
          <w14:ligatures w14:val="none"/>
        </w:rPr>
        <w:drawing>
          <wp:inline distT="0" distB="0" distL="0" distR="0" wp14:anchorId="11AB077E" wp14:editId="24EB0050">
            <wp:extent cx="2860040" cy="2137410"/>
            <wp:effectExtent l="0" t="0" r="0" b="0"/>
            <wp:docPr id="376789246" name="Image 43" descr="Contrefort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treforts">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60040" cy="2137410"/>
                    </a:xfrm>
                    <a:prstGeom prst="rect">
                      <a:avLst/>
                    </a:prstGeom>
                    <a:noFill/>
                    <a:ln>
                      <a:noFill/>
                    </a:ln>
                  </pic:spPr>
                </pic:pic>
              </a:graphicData>
            </a:graphic>
          </wp:inline>
        </w:drawing>
      </w:r>
    </w:p>
    <w:p w14:paraId="29B17E06" w14:textId="77777777" w:rsidR="00CA3189" w:rsidRPr="00CA3189" w:rsidRDefault="00CA3189" w:rsidP="00CA3189">
      <w:pPr>
        <w:shd w:val="clear" w:color="auto" w:fill="FFFFFF" w:themeFill="background1"/>
        <w:spacing w:before="45" w:after="12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kern w:val="0"/>
          <w:sz w:val="24"/>
          <w:szCs w:val="24"/>
          <w:lang w:eastAsia="fr-FR"/>
          <w14:ligatures w14:val="none"/>
        </w:rPr>
        <w:t>Contreforts</w:t>
      </w:r>
    </w:p>
    <w:p w14:paraId="193C6AF9"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 xml:space="preserve">Les fouilles de 1996 ont permis à V. </w:t>
      </w:r>
      <w:proofErr w:type="spellStart"/>
      <w:r w:rsidRPr="00CA3189">
        <w:rPr>
          <w:rFonts w:eastAsia="Times New Roman" w:cstheme="minorHAnsi"/>
          <w:kern w:val="0"/>
          <w:sz w:val="24"/>
          <w:szCs w:val="24"/>
          <w:lang w:eastAsia="fr-FR"/>
          <w14:ligatures w14:val="none"/>
        </w:rPr>
        <w:t>Mataouchek</w:t>
      </w:r>
      <w:proofErr w:type="spellEnd"/>
      <w:r w:rsidRPr="00CA3189">
        <w:rPr>
          <w:rFonts w:eastAsia="Times New Roman" w:cstheme="minorHAnsi"/>
          <w:kern w:val="0"/>
          <w:sz w:val="24"/>
          <w:szCs w:val="24"/>
          <w:lang w:eastAsia="fr-FR"/>
          <w14:ligatures w14:val="none"/>
        </w:rPr>
        <w:t xml:space="preserve"> de montrer les diverses phases d’agrandissements. Le théâtre de </w:t>
      </w:r>
      <w:proofErr w:type="spellStart"/>
      <w:r w:rsidRPr="00CA3189">
        <w:rPr>
          <w:rFonts w:eastAsia="Times New Roman" w:cstheme="minorHAnsi"/>
          <w:kern w:val="0"/>
          <w:sz w:val="24"/>
          <w:szCs w:val="24"/>
          <w:lang w:eastAsia="fr-FR"/>
          <w14:ligatures w14:val="none"/>
        </w:rPr>
        <w:t>Drevant</w:t>
      </w:r>
      <w:proofErr w:type="spellEnd"/>
      <w:r w:rsidRPr="00CA3189">
        <w:rPr>
          <w:rFonts w:eastAsia="Times New Roman" w:cstheme="minorHAnsi"/>
          <w:kern w:val="0"/>
          <w:sz w:val="24"/>
          <w:szCs w:val="24"/>
          <w:lang w:eastAsia="fr-FR"/>
          <w14:ligatures w14:val="none"/>
        </w:rPr>
        <w:t xml:space="preserve"> est de type gallo-romain (arène circulaire outrepassée, pas de mur de fond de scène). Son acoustique est remarquable. Sa conception répond à toutes les utilisations que l’on peut désirer (pièces de théâtre, combats violents d’hommes ou d’animaux, fêtes diverses et processions). C’est un édifice d’utilisation polyvalente. Jean Claude </w:t>
      </w:r>
      <w:proofErr w:type="spellStart"/>
      <w:r w:rsidRPr="00CA3189">
        <w:rPr>
          <w:rFonts w:eastAsia="Times New Roman" w:cstheme="minorHAnsi"/>
          <w:kern w:val="0"/>
          <w:sz w:val="24"/>
          <w:szCs w:val="24"/>
          <w:lang w:eastAsia="fr-FR"/>
          <w14:ligatures w14:val="none"/>
        </w:rPr>
        <w:t>Golvin</w:t>
      </w:r>
      <w:proofErr w:type="spellEnd"/>
      <w:r w:rsidRPr="00CA3189">
        <w:rPr>
          <w:rFonts w:eastAsia="Times New Roman" w:cstheme="minorHAnsi"/>
          <w:kern w:val="0"/>
          <w:sz w:val="24"/>
          <w:szCs w:val="24"/>
          <w:lang w:eastAsia="fr-FR"/>
          <w14:ligatures w14:val="none"/>
        </w:rPr>
        <w:t>, architecte, chercheur au CNRS, a réalisé une aquarelle restituant l’ouvrage.</w:t>
      </w:r>
    </w:p>
    <w:p w14:paraId="3DE08E2D"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 </w:t>
      </w:r>
    </w:p>
    <w:p w14:paraId="6ABB2545" w14:textId="6B1BB342" w:rsidR="00CA3189" w:rsidRPr="00CA3189" w:rsidRDefault="00CA3189" w:rsidP="00CA3189">
      <w:pPr>
        <w:shd w:val="clear" w:color="auto" w:fill="FFFFFF" w:themeFill="background1"/>
        <w:spacing w:after="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noProof/>
          <w:kern w:val="0"/>
          <w:sz w:val="24"/>
          <w:szCs w:val="24"/>
          <w:bdr w:val="none" w:sz="0" w:space="0" w:color="auto" w:frame="1"/>
          <w:lang w:eastAsia="fr-FR"/>
          <w14:ligatures w14:val="none"/>
        </w:rPr>
        <w:drawing>
          <wp:inline distT="0" distB="0" distL="0" distR="0" wp14:anchorId="694B1BE7" wp14:editId="105A1671">
            <wp:extent cx="2424430" cy="2860040"/>
            <wp:effectExtent l="0" t="0" r="0" b="0"/>
            <wp:docPr id="1718257243" name="Image 42" descr="Théâtre Golvin">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éâtre Golvin">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24430" cy="2860040"/>
                    </a:xfrm>
                    <a:prstGeom prst="rect">
                      <a:avLst/>
                    </a:prstGeom>
                    <a:noFill/>
                    <a:ln>
                      <a:noFill/>
                    </a:ln>
                  </pic:spPr>
                </pic:pic>
              </a:graphicData>
            </a:graphic>
          </wp:inline>
        </w:drawing>
      </w:r>
    </w:p>
    <w:p w14:paraId="2891A880" w14:textId="77777777" w:rsidR="00CA3189" w:rsidRPr="00CA3189" w:rsidRDefault="00CA3189" w:rsidP="00CA3189">
      <w:pPr>
        <w:shd w:val="clear" w:color="auto" w:fill="FFFFFF" w:themeFill="background1"/>
        <w:spacing w:before="45" w:after="12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kern w:val="0"/>
          <w:sz w:val="24"/>
          <w:szCs w:val="24"/>
          <w:lang w:eastAsia="fr-FR"/>
          <w14:ligatures w14:val="none"/>
        </w:rPr>
        <w:t xml:space="preserve">Théâtre </w:t>
      </w:r>
      <w:proofErr w:type="spellStart"/>
      <w:r w:rsidRPr="00CA3189">
        <w:rPr>
          <w:rFonts w:eastAsia="Times New Roman" w:cstheme="minorHAnsi"/>
          <w:i/>
          <w:iCs/>
          <w:kern w:val="0"/>
          <w:sz w:val="24"/>
          <w:szCs w:val="24"/>
          <w:lang w:eastAsia="fr-FR"/>
          <w14:ligatures w14:val="none"/>
        </w:rPr>
        <w:t>Golvin</w:t>
      </w:r>
      <w:proofErr w:type="spellEnd"/>
    </w:p>
    <w:p w14:paraId="76FA0792"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 xml:space="preserve">Depuis 1999 C. </w:t>
      </w:r>
      <w:proofErr w:type="spellStart"/>
      <w:r w:rsidRPr="00CA3189">
        <w:rPr>
          <w:rFonts w:eastAsia="Times New Roman" w:cstheme="minorHAnsi"/>
          <w:kern w:val="0"/>
          <w:sz w:val="24"/>
          <w:szCs w:val="24"/>
          <w:lang w:eastAsia="fr-FR"/>
          <w14:ligatures w14:val="none"/>
        </w:rPr>
        <w:t>Cribellier</w:t>
      </w:r>
      <w:proofErr w:type="spellEnd"/>
      <w:r w:rsidRPr="00CA3189">
        <w:rPr>
          <w:rFonts w:eastAsia="Times New Roman" w:cstheme="minorHAnsi"/>
          <w:kern w:val="0"/>
          <w:sz w:val="24"/>
          <w:szCs w:val="24"/>
          <w:lang w:eastAsia="fr-FR"/>
          <w14:ligatures w14:val="none"/>
        </w:rPr>
        <w:t xml:space="preserve"> ingénieur à la DRAC d’Orléans conduit des fouilles programmées sur l’édifice afin d’en faire l’étude intégrale. Une restauration complète de l’édifice permettrait d’y présenter des spectacles, le faisant ainsi revivre en accueillant touristes et amateurs passionnés de plus en plus désireux de renouer avec notre histoire.</w:t>
      </w:r>
    </w:p>
    <w:p w14:paraId="71015A68" w14:textId="77777777" w:rsidR="00CA3189" w:rsidRPr="00CA3189" w:rsidRDefault="00CA3189" w:rsidP="00CA3189">
      <w:pPr>
        <w:shd w:val="clear" w:color="auto" w:fill="FFFFFF" w:themeFill="background1"/>
        <w:spacing w:after="0" w:line="330" w:lineRule="atLeast"/>
        <w:textAlignment w:val="baseline"/>
        <w:outlineLvl w:val="2"/>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Les thermes</w:t>
      </w:r>
    </w:p>
    <w:p w14:paraId="5BF6370C"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 xml:space="preserve">Les fouilles de </w:t>
      </w:r>
      <w:proofErr w:type="spellStart"/>
      <w:proofErr w:type="gramStart"/>
      <w:r w:rsidRPr="00CA3189">
        <w:rPr>
          <w:rFonts w:eastAsia="Times New Roman" w:cstheme="minorHAnsi"/>
          <w:kern w:val="0"/>
          <w:sz w:val="24"/>
          <w:szCs w:val="24"/>
          <w:lang w:eastAsia="fr-FR"/>
          <w14:ligatures w14:val="none"/>
        </w:rPr>
        <w:t>M.Hazé</w:t>
      </w:r>
      <w:proofErr w:type="spellEnd"/>
      <w:proofErr w:type="gramEnd"/>
      <w:r w:rsidRPr="00CA3189">
        <w:rPr>
          <w:rFonts w:eastAsia="Times New Roman" w:cstheme="minorHAnsi"/>
          <w:kern w:val="0"/>
          <w:sz w:val="24"/>
          <w:szCs w:val="24"/>
          <w:lang w:eastAsia="fr-FR"/>
          <w14:ligatures w14:val="none"/>
        </w:rPr>
        <w:t xml:space="preserve"> ont mis en évidence deux établissements situés entre le théâtre et le sanctuaire.</w:t>
      </w:r>
    </w:p>
    <w:p w14:paraId="0FAABD86"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 </w:t>
      </w:r>
    </w:p>
    <w:p w14:paraId="24358251" w14:textId="37E159A8" w:rsidR="00CA3189" w:rsidRPr="00CA3189" w:rsidRDefault="00CA3189" w:rsidP="00CA3189">
      <w:pPr>
        <w:shd w:val="clear" w:color="auto" w:fill="FFFFFF" w:themeFill="background1"/>
        <w:spacing w:after="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noProof/>
          <w:kern w:val="0"/>
          <w:sz w:val="24"/>
          <w:szCs w:val="24"/>
          <w:bdr w:val="none" w:sz="0" w:space="0" w:color="auto" w:frame="1"/>
          <w:lang w:eastAsia="fr-FR"/>
          <w14:ligatures w14:val="none"/>
        </w:rPr>
        <w:drawing>
          <wp:inline distT="0" distB="0" distL="0" distR="0" wp14:anchorId="017A506D" wp14:editId="5760CE90">
            <wp:extent cx="2860040" cy="1360805"/>
            <wp:effectExtent l="0" t="0" r="0" b="0"/>
            <wp:docPr id="761452653" name="Image 41" descr="Plan Holmgren">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an Holmgren">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0040" cy="1360805"/>
                    </a:xfrm>
                    <a:prstGeom prst="rect">
                      <a:avLst/>
                    </a:prstGeom>
                    <a:noFill/>
                    <a:ln>
                      <a:noFill/>
                    </a:ln>
                  </pic:spPr>
                </pic:pic>
              </a:graphicData>
            </a:graphic>
          </wp:inline>
        </w:drawing>
      </w:r>
    </w:p>
    <w:p w14:paraId="33D51F97" w14:textId="77777777" w:rsidR="00CA3189" w:rsidRPr="00CA3189" w:rsidRDefault="00CA3189" w:rsidP="00CA3189">
      <w:pPr>
        <w:shd w:val="clear" w:color="auto" w:fill="FFFFFF" w:themeFill="background1"/>
        <w:spacing w:before="45" w:after="12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kern w:val="0"/>
          <w:sz w:val="24"/>
          <w:szCs w:val="24"/>
          <w:lang w:eastAsia="fr-FR"/>
          <w14:ligatures w14:val="none"/>
        </w:rPr>
        <w:t xml:space="preserve">Plan </w:t>
      </w:r>
      <w:proofErr w:type="spellStart"/>
      <w:r w:rsidRPr="00CA3189">
        <w:rPr>
          <w:rFonts w:eastAsia="Times New Roman" w:cstheme="minorHAnsi"/>
          <w:i/>
          <w:iCs/>
          <w:kern w:val="0"/>
          <w:sz w:val="24"/>
          <w:szCs w:val="24"/>
          <w:lang w:eastAsia="fr-FR"/>
          <w14:ligatures w14:val="none"/>
        </w:rPr>
        <w:t>Holmgren</w:t>
      </w:r>
      <w:proofErr w:type="spellEnd"/>
    </w:p>
    <w:p w14:paraId="1229A63F"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Le 1er se trouve sous l’école communale bâtie en 1868. Il couvre une surface de 35m x 29m. Edifié au fond d’une cour, avec un portique supporté par 8 colonnes à chapiteaux corinthiens, il comprend 5 salles :</w:t>
      </w:r>
    </w:p>
    <w:p w14:paraId="62DB6FD0" w14:textId="77777777" w:rsidR="00CA3189" w:rsidRPr="00CA3189" w:rsidRDefault="00CA3189" w:rsidP="00CA3189">
      <w:pPr>
        <w:numPr>
          <w:ilvl w:val="0"/>
          <w:numId w:val="2"/>
        </w:numPr>
        <w:shd w:val="clear" w:color="auto" w:fill="FFFFFF" w:themeFill="background1"/>
        <w:spacing w:after="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2 froides</w:t>
      </w:r>
    </w:p>
    <w:p w14:paraId="175D6FDB" w14:textId="77777777" w:rsidR="00CA3189" w:rsidRPr="00CA3189" w:rsidRDefault="00CA3189" w:rsidP="00CA3189">
      <w:pPr>
        <w:numPr>
          <w:ilvl w:val="0"/>
          <w:numId w:val="2"/>
        </w:numPr>
        <w:shd w:val="clear" w:color="auto" w:fill="FFFFFF" w:themeFill="background1"/>
        <w:spacing w:after="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 xml:space="preserve">2 sur hypocauste à </w:t>
      </w:r>
      <w:proofErr w:type="spellStart"/>
      <w:r w:rsidRPr="00CA3189">
        <w:rPr>
          <w:rFonts w:eastAsia="Times New Roman" w:cstheme="minorHAnsi"/>
          <w:kern w:val="0"/>
          <w:sz w:val="24"/>
          <w:szCs w:val="24"/>
          <w:lang w:eastAsia="fr-FR"/>
          <w14:ligatures w14:val="none"/>
        </w:rPr>
        <w:t>pilettes</w:t>
      </w:r>
      <w:proofErr w:type="spellEnd"/>
    </w:p>
    <w:p w14:paraId="7698F09C" w14:textId="77777777" w:rsidR="00CA3189" w:rsidRPr="00CA3189" w:rsidRDefault="00CA3189" w:rsidP="00CA3189">
      <w:pPr>
        <w:numPr>
          <w:ilvl w:val="0"/>
          <w:numId w:val="2"/>
        </w:numPr>
        <w:shd w:val="clear" w:color="auto" w:fill="FFFFFF" w:themeFill="background1"/>
        <w:spacing w:after="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1 piscine froide</w:t>
      </w:r>
    </w:p>
    <w:p w14:paraId="64537885"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On trouve aussi plusieurs bassins chauffés dont l’un desservi par un aqueduc.</w:t>
      </w:r>
    </w:p>
    <w:p w14:paraId="71437D3A" w14:textId="2C7BB985" w:rsid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CA3189" w14:paraId="776A9A7E" w14:textId="77777777" w:rsidTr="00CA3189">
        <w:tc>
          <w:tcPr>
            <w:tcW w:w="3209" w:type="dxa"/>
          </w:tcPr>
          <w:p w14:paraId="2A1BAB4F" w14:textId="77777777" w:rsidR="00CA3189" w:rsidRDefault="00CA3189" w:rsidP="00CA3189">
            <w:pPr>
              <w:spacing w:before="195" w:after="120" w:line="285" w:lineRule="atLeast"/>
              <w:jc w:val="center"/>
              <w:textAlignment w:val="baseline"/>
              <w:rPr>
                <w:rFonts w:eastAsia="Times New Roman" w:cstheme="minorHAnsi"/>
                <w:kern w:val="0"/>
                <w:sz w:val="24"/>
                <w:szCs w:val="24"/>
                <w:lang w:eastAsia="fr-FR"/>
                <w14:ligatures w14:val="none"/>
              </w:rPr>
            </w:pPr>
            <w:r w:rsidRPr="00CA3189">
              <w:rPr>
                <w:rFonts w:eastAsia="Times New Roman" w:cstheme="minorHAnsi"/>
                <w:i/>
                <w:iCs/>
                <w:noProof/>
                <w:kern w:val="0"/>
                <w:sz w:val="24"/>
                <w:szCs w:val="24"/>
                <w:bdr w:val="none" w:sz="0" w:space="0" w:color="auto" w:frame="1"/>
                <w:lang w:eastAsia="fr-FR"/>
                <w14:ligatures w14:val="none"/>
              </w:rPr>
              <w:drawing>
                <wp:inline distT="0" distB="0" distL="0" distR="0" wp14:anchorId="4EEEB9EA" wp14:editId="375F37E6">
                  <wp:extent cx="1424940" cy="1424940"/>
                  <wp:effectExtent l="0" t="0" r="3810" b="3810"/>
                  <wp:docPr id="78703547" name="Image 40" descr="Thermes ouest plan Hazé">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rmes ouest plan Hazé">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14:paraId="2F63C6E6" w14:textId="2ABF6605" w:rsidR="00CA3189" w:rsidRPr="00CA3189" w:rsidRDefault="00CA3189" w:rsidP="00CA3189">
            <w:pPr>
              <w:shd w:val="clear" w:color="auto" w:fill="FFFFFF" w:themeFill="background1"/>
              <w:spacing w:before="45" w:after="12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kern w:val="0"/>
                <w:sz w:val="24"/>
                <w:szCs w:val="24"/>
                <w:lang w:eastAsia="fr-FR"/>
                <w14:ligatures w14:val="none"/>
              </w:rPr>
              <w:t xml:space="preserve">Thermes ouest plan </w:t>
            </w:r>
            <w:proofErr w:type="spellStart"/>
            <w:r w:rsidRPr="00CA3189">
              <w:rPr>
                <w:rFonts w:eastAsia="Times New Roman" w:cstheme="minorHAnsi"/>
                <w:i/>
                <w:iCs/>
                <w:kern w:val="0"/>
                <w:sz w:val="24"/>
                <w:szCs w:val="24"/>
                <w:lang w:eastAsia="fr-FR"/>
                <w14:ligatures w14:val="none"/>
              </w:rPr>
              <w:t>Hazé</w:t>
            </w:r>
            <w:proofErr w:type="spellEnd"/>
          </w:p>
        </w:tc>
        <w:tc>
          <w:tcPr>
            <w:tcW w:w="3209" w:type="dxa"/>
          </w:tcPr>
          <w:p w14:paraId="5BECA592" w14:textId="77777777" w:rsidR="00CA3189" w:rsidRDefault="00CA3189" w:rsidP="00CA3189">
            <w:pPr>
              <w:spacing w:before="195" w:after="120" w:line="285" w:lineRule="atLeast"/>
              <w:jc w:val="center"/>
              <w:textAlignment w:val="baseline"/>
              <w:rPr>
                <w:rFonts w:eastAsia="Times New Roman" w:cstheme="minorHAnsi"/>
                <w:kern w:val="0"/>
                <w:sz w:val="24"/>
                <w:szCs w:val="24"/>
                <w:lang w:eastAsia="fr-FR"/>
                <w14:ligatures w14:val="none"/>
              </w:rPr>
            </w:pPr>
            <w:r w:rsidRPr="00CA3189">
              <w:rPr>
                <w:rFonts w:eastAsia="Times New Roman" w:cstheme="minorHAnsi"/>
                <w:i/>
                <w:iCs/>
                <w:noProof/>
                <w:kern w:val="0"/>
                <w:sz w:val="24"/>
                <w:szCs w:val="24"/>
                <w:bdr w:val="none" w:sz="0" w:space="0" w:color="auto" w:frame="1"/>
                <w:lang w:eastAsia="fr-FR"/>
                <w14:ligatures w14:val="none"/>
              </w:rPr>
              <w:drawing>
                <wp:inline distT="0" distB="0" distL="0" distR="0" wp14:anchorId="53C0F845" wp14:editId="2D015FD6">
                  <wp:extent cx="1424940" cy="1424940"/>
                  <wp:effectExtent l="0" t="0" r="3810" b="3810"/>
                  <wp:docPr id="975263921" name="Image 39" descr="Caldarium Jean Aurouet">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ldarium Jean Aurouet">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14:paraId="21D24205" w14:textId="2A8BC1AE" w:rsidR="00CA3189" w:rsidRPr="00CA3189" w:rsidRDefault="00CA3189" w:rsidP="00CA3189">
            <w:pPr>
              <w:shd w:val="clear" w:color="auto" w:fill="FFFFFF" w:themeFill="background1"/>
              <w:spacing w:before="45" w:after="12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kern w:val="0"/>
                <w:sz w:val="24"/>
                <w:szCs w:val="24"/>
                <w:lang w:eastAsia="fr-FR"/>
                <w14:ligatures w14:val="none"/>
              </w:rPr>
              <w:t xml:space="preserve">Caldarium Jean </w:t>
            </w:r>
            <w:proofErr w:type="spellStart"/>
            <w:r w:rsidRPr="00CA3189">
              <w:rPr>
                <w:rFonts w:eastAsia="Times New Roman" w:cstheme="minorHAnsi"/>
                <w:i/>
                <w:iCs/>
                <w:kern w:val="0"/>
                <w:sz w:val="24"/>
                <w:szCs w:val="24"/>
                <w:lang w:eastAsia="fr-FR"/>
                <w14:ligatures w14:val="none"/>
              </w:rPr>
              <w:t>Aurouet</w:t>
            </w:r>
            <w:proofErr w:type="spellEnd"/>
          </w:p>
        </w:tc>
        <w:tc>
          <w:tcPr>
            <w:tcW w:w="3210" w:type="dxa"/>
          </w:tcPr>
          <w:p w14:paraId="4E78F21C" w14:textId="77777777" w:rsidR="00CA3189" w:rsidRDefault="00CA3189" w:rsidP="00CA3189">
            <w:pPr>
              <w:spacing w:before="195" w:after="120" w:line="285" w:lineRule="atLeast"/>
              <w:jc w:val="center"/>
              <w:textAlignment w:val="baseline"/>
              <w:rPr>
                <w:rFonts w:eastAsia="Times New Roman" w:cstheme="minorHAnsi"/>
                <w:kern w:val="0"/>
                <w:sz w:val="24"/>
                <w:szCs w:val="24"/>
                <w:lang w:eastAsia="fr-FR"/>
                <w14:ligatures w14:val="none"/>
              </w:rPr>
            </w:pPr>
            <w:r w:rsidRPr="00CA3189">
              <w:rPr>
                <w:rFonts w:eastAsia="Times New Roman" w:cstheme="minorHAnsi"/>
                <w:i/>
                <w:iCs/>
                <w:noProof/>
                <w:kern w:val="0"/>
                <w:sz w:val="24"/>
                <w:szCs w:val="24"/>
                <w:bdr w:val="none" w:sz="0" w:space="0" w:color="auto" w:frame="1"/>
                <w:lang w:eastAsia="fr-FR"/>
                <w14:ligatures w14:val="none"/>
              </w:rPr>
              <w:drawing>
                <wp:inline distT="0" distB="0" distL="0" distR="0" wp14:anchorId="33D0BDD7" wp14:editId="6A0FB1E0">
                  <wp:extent cx="1424940" cy="1424940"/>
                  <wp:effectExtent l="0" t="0" r="3810" b="3810"/>
                  <wp:docPr id="1803232634" name="Image 38" descr="Hypocauste Jean Aurouet">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ypocauste Jean Aurouet">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14:paraId="1A3B7E57" w14:textId="58D97C8B" w:rsidR="00CA3189" w:rsidRPr="00CA3189" w:rsidRDefault="00CA3189" w:rsidP="00CA3189">
            <w:pPr>
              <w:shd w:val="clear" w:color="auto" w:fill="FFFFFF" w:themeFill="background1"/>
              <w:spacing w:before="45" w:after="12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kern w:val="0"/>
                <w:sz w:val="24"/>
                <w:szCs w:val="24"/>
                <w:lang w:eastAsia="fr-FR"/>
                <w14:ligatures w14:val="none"/>
              </w:rPr>
              <w:t xml:space="preserve">Hypocauste Jean </w:t>
            </w:r>
            <w:proofErr w:type="spellStart"/>
            <w:r w:rsidRPr="00CA3189">
              <w:rPr>
                <w:rFonts w:eastAsia="Times New Roman" w:cstheme="minorHAnsi"/>
                <w:i/>
                <w:iCs/>
                <w:kern w:val="0"/>
                <w:sz w:val="24"/>
                <w:szCs w:val="24"/>
                <w:lang w:eastAsia="fr-FR"/>
                <w14:ligatures w14:val="none"/>
              </w:rPr>
              <w:t>Aurouet</w:t>
            </w:r>
            <w:proofErr w:type="spellEnd"/>
          </w:p>
        </w:tc>
      </w:tr>
    </w:tbl>
    <w:p w14:paraId="1CAFF860" w14:textId="77777777" w:rsid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p>
    <w:p w14:paraId="3FB204BD"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On pénètre dans le 2e établissement (42m x 33m) par une palestre au fond de laquelle 4 portes donnent sur une grande salle. De celle-ci on accède aux bains proprement dits comportant 4 salles dont 3 chauffées par hypocauste et 1 salle flanquée de 2 ailes avec absides dans lesquelles se trouvent des baignoires chaudes ou froides.</w:t>
      </w:r>
    </w:p>
    <w:p w14:paraId="2B6CA752"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 </w:t>
      </w:r>
    </w:p>
    <w:p w14:paraId="025BB468" w14:textId="779610F6" w:rsidR="00CA3189" w:rsidRPr="00CA3189" w:rsidRDefault="00CA3189" w:rsidP="00CA3189">
      <w:pPr>
        <w:shd w:val="clear" w:color="auto" w:fill="FFFFFF" w:themeFill="background1"/>
        <w:spacing w:after="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noProof/>
          <w:kern w:val="0"/>
          <w:sz w:val="24"/>
          <w:szCs w:val="24"/>
          <w:bdr w:val="none" w:sz="0" w:space="0" w:color="auto" w:frame="1"/>
          <w:lang w:eastAsia="fr-FR"/>
          <w14:ligatures w14:val="none"/>
        </w:rPr>
        <w:drawing>
          <wp:inline distT="0" distB="0" distL="0" distR="0" wp14:anchorId="49A4740B" wp14:editId="14DCD9A3">
            <wp:extent cx="1977390" cy="2860040"/>
            <wp:effectExtent l="0" t="0" r="3810" b="0"/>
            <wp:docPr id="1999818061" name="Image 37" descr="Thermes est plan Hazé">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rmes est plan Hazé">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77390" cy="2860040"/>
                    </a:xfrm>
                    <a:prstGeom prst="rect">
                      <a:avLst/>
                    </a:prstGeom>
                    <a:noFill/>
                    <a:ln>
                      <a:noFill/>
                    </a:ln>
                  </pic:spPr>
                </pic:pic>
              </a:graphicData>
            </a:graphic>
          </wp:inline>
        </w:drawing>
      </w:r>
    </w:p>
    <w:p w14:paraId="1324B56D" w14:textId="77777777" w:rsidR="00CA3189" w:rsidRPr="00CA3189" w:rsidRDefault="00CA3189" w:rsidP="00CA3189">
      <w:pPr>
        <w:shd w:val="clear" w:color="auto" w:fill="FFFFFF" w:themeFill="background1"/>
        <w:spacing w:before="45" w:after="12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kern w:val="0"/>
          <w:sz w:val="24"/>
          <w:szCs w:val="24"/>
          <w:lang w:eastAsia="fr-FR"/>
          <w14:ligatures w14:val="none"/>
        </w:rPr>
        <w:t xml:space="preserve">Thermes est plan </w:t>
      </w:r>
      <w:proofErr w:type="spellStart"/>
      <w:r w:rsidRPr="00CA3189">
        <w:rPr>
          <w:rFonts w:eastAsia="Times New Roman" w:cstheme="minorHAnsi"/>
          <w:i/>
          <w:iCs/>
          <w:kern w:val="0"/>
          <w:sz w:val="24"/>
          <w:szCs w:val="24"/>
          <w:lang w:eastAsia="fr-FR"/>
          <w14:ligatures w14:val="none"/>
        </w:rPr>
        <w:t>Hazé</w:t>
      </w:r>
      <w:proofErr w:type="spellEnd"/>
    </w:p>
    <w:p w14:paraId="0250E08F"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Le matériel archéologique recueilli sur place (pince à épiler, épingles, boucles d’oreille, bagues, fibule) laisse supposer que chaque établissement était spécifique, hommes-femmes.</w:t>
      </w:r>
      <w:r w:rsidRPr="00CA3189">
        <w:rPr>
          <w:rFonts w:eastAsia="Times New Roman" w:cstheme="minorHAnsi"/>
          <w:kern w:val="0"/>
          <w:sz w:val="24"/>
          <w:szCs w:val="24"/>
          <w:lang w:eastAsia="fr-FR"/>
          <w14:ligatures w14:val="none"/>
        </w:rPr>
        <w:br/>
        <w:t>Ces structures sont actuellement recouvertes par une pelouse.</w:t>
      </w:r>
    </w:p>
    <w:p w14:paraId="73C37CC7"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 </w:t>
      </w:r>
    </w:p>
    <w:p w14:paraId="2D96CC4B" w14:textId="687A41FC" w:rsidR="00CA3189" w:rsidRPr="00CA3189" w:rsidRDefault="00CA3189" w:rsidP="00CA3189">
      <w:pPr>
        <w:shd w:val="clear" w:color="auto" w:fill="FFFFFF" w:themeFill="background1"/>
        <w:spacing w:after="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noProof/>
          <w:kern w:val="0"/>
          <w:sz w:val="24"/>
          <w:szCs w:val="24"/>
          <w:lang w:eastAsia="fr-FR"/>
          <w14:ligatures w14:val="none"/>
        </w:rPr>
        <w:drawing>
          <wp:inline distT="0" distB="0" distL="0" distR="0" wp14:anchorId="4504AEA0" wp14:editId="5466027C">
            <wp:extent cx="5709920" cy="4242435"/>
            <wp:effectExtent l="0" t="0" r="5080" b="5715"/>
            <wp:docPr id="1992306181" name="Image 36" descr="Thermes Gol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rmes Golvi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09920" cy="4242435"/>
                    </a:xfrm>
                    <a:prstGeom prst="rect">
                      <a:avLst/>
                    </a:prstGeom>
                    <a:noFill/>
                    <a:ln>
                      <a:noFill/>
                    </a:ln>
                  </pic:spPr>
                </pic:pic>
              </a:graphicData>
            </a:graphic>
          </wp:inline>
        </w:drawing>
      </w:r>
    </w:p>
    <w:p w14:paraId="0D281651" w14:textId="77777777" w:rsidR="00CA3189" w:rsidRPr="00CA3189" w:rsidRDefault="00CA3189" w:rsidP="00CA3189">
      <w:pPr>
        <w:shd w:val="clear" w:color="auto" w:fill="FFFFFF" w:themeFill="background1"/>
        <w:spacing w:before="45" w:after="12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kern w:val="0"/>
          <w:sz w:val="24"/>
          <w:szCs w:val="24"/>
          <w:lang w:eastAsia="fr-FR"/>
          <w14:ligatures w14:val="none"/>
        </w:rPr>
        <w:t xml:space="preserve">Thermes </w:t>
      </w:r>
      <w:proofErr w:type="spellStart"/>
      <w:r w:rsidRPr="00CA3189">
        <w:rPr>
          <w:rFonts w:eastAsia="Times New Roman" w:cstheme="minorHAnsi"/>
          <w:i/>
          <w:iCs/>
          <w:kern w:val="0"/>
          <w:sz w:val="24"/>
          <w:szCs w:val="24"/>
          <w:lang w:eastAsia="fr-FR"/>
          <w14:ligatures w14:val="none"/>
        </w:rPr>
        <w:t>Golvin</w:t>
      </w:r>
      <w:proofErr w:type="spellEnd"/>
    </w:p>
    <w:p w14:paraId="55ECD653" w14:textId="77777777" w:rsidR="00CA3189" w:rsidRPr="00CA3189" w:rsidRDefault="00CA3189" w:rsidP="00CA3189">
      <w:pPr>
        <w:shd w:val="clear" w:color="auto" w:fill="FFFFFF" w:themeFill="background1"/>
        <w:spacing w:after="0" w:line="330" w:lineRule="atLeast"/>
        <w:textAlignment w:val="baseline"/>
        <w:outlineLvl w:val="2"/>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Le sanctuaire</w:t>
      </w:r>
    </w:p>
    <w:p w14:paraId="79E71121" w14:textId="77777777" w:rsidR="00CA3189" w:rsidRPr="00CA3189" w:rsidRDefault="00CA3189" w:rsidP="00CA3189">
      <w:pPr>
        <w:shd w:val="clear" w:color="auto" w:fill="FFFFFF" w:themeFill="background1"/>
        <w:spacing w:after="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Il se compose d’une enceinte carrée de 88,5 m de côté, ceinturée par une galerie couverte à portique de 3 m de large qui abritait des boutiques. A l’intérieur de l’enceinte, en position excentrée, se trouvent les fondations du </w:t>
      </w:r>
      <w:r w:rsidRPr="00CA3189">
        <w:rPr>
          <w:rFonts w:eastAsia="Times New Roman" w:cstheme="minorHAnsi"/>
          <w:b/>
          <w:bCs/>
          <w:kern w:val="0"/>
          <w:sz w:val="24"/>
          <w:szCs w:val="24"/>
          <w:bdr w:val="none" w:sz="0" w:space="0" w:color="auto" w:frame="1"/>
          <w:lang w:eastAsia="fr-FR"/>
          <w14:ligatures w14:val="none"/>
        </w:rPr>
        <w:t>fanum</w:t>
      </w:r>
      <w:r w:rsidRPr="00CA3189">
        <w:rPr>
          <w:rFonts w:eastAsia="Times New Roman" w:cstheme="minorHAnsi"/>
          <w:kern w:val="0"/>
          <w:sz w:val="24"/>
          <w:szCs w:val="24"/>
          <w:lang w:eastAsia="fr-FR"/>
          <w14:ligatures w14:val="none"/>
        </w:rPr>
        <w:t> avec cella carrée de 7 m de côté. Ce bâtiment a peut-être été édifié à la place d’un temple gaulois.</w:t>
      </w:r>
    </w:p>
    <w:p w14:paraId="30891D2B"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 </w:t>
      </w:r>
    </w:p>
    <w:p w14:paraId="1730CFF8" w14:textId="5AA860EE" w:rsidR="00CA3189" w:rsidRPr="00CA3189" w:rsidRDefault="00CA3189" w:rsidP="00CA3189">
      <w:pPr>
        <w:shd w:val="clear" w:color="auto" w:fill="FFFFFF" w:themeFill="background1"/>
        <w:spacing w:after="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noProof/>
          <w:kern w:val="0"/>
          <w:sz w:val="24"/>
          <w:szCs w:val="24"/>
          <w:bdr w:val="none" w:sz="0" w:space="0" w:color="auto" w:frame="1"/>
          <w:lang w:eastAsia="fr-FR"/>
          <w14:ligatures w14:val="none"/>
        </w:rPr>
        <w:drawing>
          <wp:inline distT="0" distB="0" distL="0" distR="0" wp14:anchorId="5FAC07CA" wp14:editId="2BE711F3">
            <wp:extent cx="1424940" cy="1424940"/>
            <wp:effectExtent l="0" t="0" r="3810" b="3810"/>
            <wp:docPr id="1570091140" name="Image 35" descr="Vue aérienne Archambault">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ue aérienne Archambault">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14:paraId="46A70C4C" w14:textId="77777777" w:rsidR="00CA3189" w:rsidRPr="00CA3189" w:rsidRDefault="00CA3189" w:rsidP="00CA3189">
      <w:pPr>
        <w:shd w:val="clear" w:color="auto" w:fill="FFFFFF" w:themeFill="background1"/>
        <w:spacing w:before="45" w:after="12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kern w:val="0"/>
          <w:sz w:val="24"/>
          <w:szCs w:val="24"/>
          <w:lang w:eastAsia="fr-FR"/>
          <w14:ligatures w14:val="none"/>
        </w:rPr>
        <w:t>Vue aérienne Archambault</w:t>
      </w:r>
    </w:p>
    <w:p w14:paraId="118FAA16" w14:textId="0D0EEBD6" w:rsidR="00CA3189" w:rsidRPr="00CA3189" w:rsidRDefault="00CA3189" w:rsidP="00CA3189">
      <w:pPr>
        <w:shd w:val="clear" w:color="auto" w:fill="FFFFFF" w:themeFill="background1"/>
        <w:spacing w:after="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noProof/>
          <w:kern w:val="0"/>
          <w:sz w:val="24"/>
          <w:szCs w:val="24"/>
          <w:bdr w:val="none" w:sz="0" w:space="0" w:color="auto" w:frame="1"/>
          <w:lang w:eastAsia="fr-FR"/>
          <w14:ligatures w14:val="none"/>
        </w:rPr>
        <w:drawing>
          <wp:inline distT="0" distB="0" distL="0" distR="0" wp14:anchorId="65B3BE27" wp14:editId="6C517C00">
            <wp:extent cx="1424940" cy="1424940"/>
            <wp:effectExtent l="0" t="0" r="3810" b="3810"/>
            <wp:docPr id="1234906830" name="Image 34" descr="Plan Y. Méténier">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lan Y. Méténier">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14:paraId="4F7CC5BD" w14:textId="77777777" w:rsidR="00CA3189" w:rsidRPr="00CA3189" w:rsidRDefault="00CA3189" w:rsidP="00CA3189">
      <w:pPr>
        <w:shd w:val="clear" w:color="auto" w:fill="FFFFFF" w:themeFill="background1"/>
        <w:spacing w:before="45" w:after="12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kern w:val="0"/>
          <w:sz w:val="24"/>
          <w:szCs w:val="24"/>
          <w:lang w:eastAsia="fr-FR"/>
          <w14:ligatures w14:val="none"/>
        </w:rPr>
        <w:t xml:space="preserve">Plan Y. </w:t>
      </w:r>
      <w:proofErr w:type="spellStart"/>
      <w:r w:rsidRPr="00CA3189">
        <w:rPr>
          <w:rFonts w:eastAsia="Times New Roman" w:cstheme="minorHAnsi"/>
          <w:i/>
          <w:iCs/>
          <w:kern w:val="0"/>
          <w:sz w:val="24"/>
          <w:szCs w:val="24"/>
          <w:lang w:eastAsia="fr-FR"/>
          <w14:ligatures w14:val="none"/>
        </w:rPr>
        <w:t>Méténier</w:t>
      </w:r>
      <w:proofErr w:type="spellEnd"/>
    </w:p>
    <w:p w14:paraId="00BAC2E6" w14:textId="16D052D5" w:rsidR="00CA3189" w:rsidRPr="00CA3189" w:rsidRDefault="00CA3189" w:rsidP="00CA3189">
      <w:pPr>
        <w:shd w:val="clear" w:color="auto" w:fill="FFFFFF" w:themeFill="background1"/>
        <w:spacing w:after="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noProof/>
          <w:kern w:val="0"/>
          <w:sz w:val="24"/>
          <w:szCs w:val="24"/>
          <w:lang w:eastAsia="fr-FR"/>
          <w14:ligatures w14:val="none"/>
        </w:rPr>
        <w:drawing>
          <wp:inline distT="0" distB="0" distL="0" distR="0" wp14:anchorId="3B92BBFB" wp14:editId="0320A7C1">
            <wp:extent cx="5709920" cy="4263390"/>
            <wp:effectExtent l="0" t="0" r="5080" b="3810"/>
            <wp:docPr id="24659207" name="Image 33" descr="Fanum Jean Aur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anum Jean Auroue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09920" cy="4263390"/>
                    </a:xfrm>
                    <a:prstGeom prst="rect">
                      <a:avLst/>
                    </a:prstGeom>
                    <a:noFill/>
                    <a:ln>
                      <a:noFill/>
                    </a:ln>
                  </pic:spPr>
                </pic:pic>
              </a:graphicData>
            </a:graphic>
          </wp:inline>
        </w:drawing>
      </w:r>
    </w:p>
    <w:p w14:paraId="17D39FDD" w14:textId="77777777" w:rsidR="00CA3189" w:rsidRPr="00CA3189" w:rsidRDefault="00CA3189" w:rsidP="00CA3189">
      <w:pPr>
        <w:shd w:val="clear" w:color="auto" w:fill="FFFFFF" w:themeFill="background1"/>
        <w:spacing w:before="45" w:after="12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kern w:val="0"/>
          <w:sz w:val="24"/>
          <w:szCs w:val="24"/>
          <w:lang w:eastAsia="fr-FR"/>
          <w14:ligatures w14:val="none"/>
        </w:rPr>
        <w:t xml:space="preserve">Fanum Jean </w:t>
      </w:r>
      <w:proofErr w:type="spellStart"/>
      <w:r w:rsidRPr="00CA3189">
        <w:rPr>
          <w:rFonts w:eastAsia="Times New Roman" w:cstheme="minorHAnsi"/>
          <w:i/>
          <w:iCs/>
          <w:kern w:val="0"/>
          <w:sz w:val="24"/>
          <w:szCs w:val="24"/>
          <w:lang w:eastAsia="fr-FR"/>
          <w14:ligatures w14:val="none"/>
        </w:rPr>
        <w:t>Aurouet</w:t>
      </w:r>
      <w:proofErr w:type="spellEnd"/>
    </w:p>
    <w:p w14:paraId="2CA89E81" w14:textId="77777777" w:rsid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 xml:space="preserve">On accède à l’intérieur par une entrée monumentale couverte, à </w:t>
      </w:r>
      <w:proofErr w:type="gramStart"/>
      <w:r w:rsidRPr="00CA3189">
        <w:rPr>
          <w:rFonts w:eastAsia="Times New Roman" w:cstheme="minorHAnsi"/>
          <w:kern w:val="0"/>
          <w:sz w:val="24"/>
          <w:szCs w:val="24"/>
          <w:lang w:eastAsia="fr-FR"/>
          <w14:ligatures w14:val="none"/>
        </w:rPr>
        <w:t>portique?</w:t>
      </w:r>
      <w:proofErr w:type="gramEnd"/>
      <w:r w:rsidRPr="00CA3189">
        <w:rPr>
          <w:rFonts w:eastAsia="Times New Roman" w:cstheme="minorHAnsi"/>
          <w:kern w:val="0"/>
          <w:sz w:val="24"/>
          <w:szCs w:val="24"/>
          <w:lang w:eastAsia="fr-FR"/>
          <w14:ligatures w14:val="none"/>
        </w:rPr>
        <w:t xml:space="preserve"> Des portes s’ouvrent sur une galerie à colonnes large de 6 m desservie par un escalier.</w:t>
      </w:r>
    </w:p>
    <w:p w14:paraId="2EBAE323" w14:textId="77777777" w:rsid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A3189" w14:paraId="65DB573B" w14:textId="77777777" w:rsidTr="00CA3189">
        <w:tc>
          <w:tcPr>
            <w:tcW w:w="4814" w:type="dxa"/>
          </w:tcPr>
          <w:p w14:paraId="4AAF2424" w14:textId="77777777" w:rsidR="00CA3189" w:rsidRDefault="00CA3189" w:rsidP="00CA3189">
            <w:pPr>
              <w:spacing w:before="195" w:after="120" w:line="285" w:lineRule="atLeast"/>
              <w:jc w:val="center"/>
              <w:textAlignment w:val="baseline"/>
              <w:rPr>
                <w:rFonts w:eastAsia="Times New Roman" w:cstheme="minorHAnsi"/>
                <w:kern w:val="0"/>
                <w:sz w:val="24"/>
                <w:szCs w:val="24"/>
                <w:lang w:eastAsia="fr-FR"/>
                <w14:ligatures w14:val="none"/>
              </w:rPr>
            </w:pPr>
            <w:r w:rsidRPr="00CA3189">
              <w:rPr>
                <w:rFonts w:eastAsia="Times New Roman" w:cstheme="minorHAnsi"/>
                <w:i/>
                <w:iCs/>
                <w:noProof/>
                <w:kern w:val="0"/>
                <w:sz w:val="24"/>
                <w:szCs w:val="24"/>
                <w:bdr w:val="none" w:sz="0" w:space="0" w:color="auto" w:frame="1"/>
                <w:lang w:eastAsia="fr-FR"/>
                <w14:ligatures w14:val="none"/>
              </w:rPr>
              <w:drawing>
                <wp:inline distT="0" distB="0" distL="0" distR="0" wp14:anchorId="6BE2EBEA" wp14:editId="099E19A7">
                  <wp:extent cx="1850065" cy="1850065"/>
                  <wp:effectExtent l="0" t="0" r="0" b="0"/>
                  <wp:docPr id="1872965314" name="Image 32" descr="Galerie sanctuair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alerie sanctuaire">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52134" cy="1852134"/>
                          </a:xfrm>
                          <a:prstGeom prst="rect">
                            <a:avLst/>
                          </a:prstGeom>
                          <a:noFill/>
                          <a:ln>
                            <a:noFill/>
                          </a:ln>
                        </pic:spPr>
                      </pic:pic>
                    </a:graphicData>
                  </a:graphic>
                </wp:inline>
              </w:drawing>
            </w:r>
          </w:p>
          <w:p w14:paraId="117E1E52" w14:textId="259218D5" w:rsidR="00CA3189" w:rsidRPr="00CA3189" w:rsidRDefault="00CA3189" w:rsidP="00CA3189">
            <w:pPr>
              <w:shd w:val="clear" w:color="auto" w:fill="FFFFFF" w:themeFill="background1"/>
              <w:spacing w:before="45" w:after="12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kern w:val="0"/>
                <w:sz w:val="24"/>
                <w:szCs w:val="24"/>
                <w:lang w:eastAsia="fr-FR"/>
                <w14:ligatures w14:val="none"/>
              </w:rPr>
              <w:t>Galerie sanctuaire</w:t>
            </w:r>
          </w:p>
        </w:tc>
        <w:tc>
          <w:tcPr>
            <w:tcW w:w="4814" w:type="dxa"/>
          </w:tcPr>
          <w:p w14:paraId="2746D37E" w14:textId="77777777" w:rsidR="00CA3189" w:rsidRDefault="00CA3189" w:rsidP="00CA3189">
            <w:pPr>
              <w:spacing w:before="195" w:after="120" w:line="285" w:lineRule="atLeast"/>
              <w:jc w:val="center"/>
              <w:textAlignment w:val="baseline"/>
              <w:rPr>
                <w:rFonts w:eastAsia="Times New Roman" w:cstheme="minorHAnsi"/>
                <w:kern w:val="0"/>
                <w:sz w:val="24"/>
                <w:szCs w:val="24"/>
                <w:lang w:eastAsia="fr-FR"/>
                <w14:ligatures w14:val="none"/>
              </w:rPr>
            </w:pPr>
            <w:r w:rsidRPr="00CA3189">
              <w:rPr>
                <w:rFonts w:eastAsia="Times New Roman" w:cstheme="minorHAnsi"/>
                <w:i/>
                <w:iCs/>
                <w:noProof/>
                <w:kern w:val="0"/>
                <w:sz w:val="24"/>
                <w:szCs w:val="24"/>
                <w:bdr w:val="none" w:sz="0" w:space="0" w:color="auto" w:frame="1"/>
                <w:lang w:eastAsia="fr-FR"/>
                <w14:ligatures w14:val="none"/>
              </w:rPr>
              <w:drawing>
                <wp:inline distT="0" distB="0" distL="0" distR="0" wp14:anchorId="4A157BB8" wp14:editId="40AF7115">
                  <wp:extent cx="1849755" cy="1849755"/>
                  <wp:effectExtent l="0" t="0" r="0" b="0"/>
                  <wp:docPr id="927729589" name="Image 31" descr="Seuils 1er et 3e siècle">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uils 1er et 3e siècle">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51202" cy="1851202"/>
                          </a:xfrm>
                          <a:prstGeom prst="rect">
                            <a:avLst/>
                          </a:prstGeom>
                          <a:noFill/>
                          <a:ln>
                            <a:noFill/>
                          </a:ln>
                        </pic:spPr>
                      </pic:pic>
                    </a:graphicData>
                  </a:graphic>
                </wp:inline>
              </w:drawing>
            </w:r>
          </w:p>
          <w:p w14:paraId="2E5DF70C" w14:textId="70CF73ED" w:rsidR="00CA3189" w:rsidRPr="00CA3189" w:rsidRDefault="00CA3189" w:rsidP="00CA3189">
            <w:pPr>
              <w:shd w:val="clear" w:color="auto" w:fill="FFFFFF" w:themeFill="background1"/>
              <w:spacing w:before="45" w:after="12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kern w:val="0"/>
                <w:sz w:val="24"/>
                <w:szCs w:val="24"/>
                <w:lang w:eastAsia="fr-FR"/>
                <w14:ligatures w14:val="none"/>
              </w:rPr>
              <w:t>Seuils 1er et 3e siècle</w:t>
            </w:r>
          </w:p>
        </w:tc>
      </w:tr>
    </w:tbl>
    <w:p w14:paraId="43A11BED" w14:textId="3DD50D8F" w:rsidR="00CA3189" w:rsidRPr="00CA3189" w:rsidRDefault="00CA3189" w:rsidP="00CA3189">
      <w:pPr>
        <w:shd w:val="clear" w:color="auto" w:fill="FFFFFF" w:themeFill="background1"/>
        <w:spacing w:after="0" w:line="255" w:lineRule="atLeast"/>
        <w:jc w:val="center"/>
        <w:textAlignment w:val="baseline"/>
        <w:rPr>
          <w:rFonts w:eastAsia="Times New Roman" w:cstheme="minorHAnsi"/>
          <w:i/>
          <w:iCs/>
          <w:kern w:val="0"/>
          <w:sz w:val="24"/>
          <w:szCs w:val="24"/>
          <w:lang w:eastAsia="fr-FR"/>
          <w14:ligatures w14:val="none"/>
        </w:rPr>
      </w:pPr>
    </w:p>
    <w:p w14:paraId="59FAB97A" w14:textId="77777777" w:rsid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Le sanctuaire est détruit par un incendie en 80 de notre ère. Il sera ensuite rénové et agrandi. Au IIIe siècle on rehausse les sols, une pièce à abside est ajoutée à l’angle N-O, une pièce avec édicule octogonal à l’angle S-O.</w:t>
      </w:r>
    </w:p>
    <w:p w14:paraId="4C755513" w14:textId="77777777" w:rsid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A3189" w14:paraId="6F1864EF" w14:textId="77777777" w:rsidTr="00CA3189">
        <w:tc>
          <w:tcPr>
            <w:tcW w:w="4814" w:type="dxa"/>
          </w:tcPr>
          <w:p w14:paraId="2C875C57" w14:textId="637E414D" w:rsidR="00CA3189" w:rsidRDefault="00CA3189" w:rsidP="00A736B5">
            <w:pPr>
              <w:spacing w:before="195" w:after="120" w:line="285" w:lineRule="atLeast"/>
              <w:jc w:val="center"/>
              <w:textAlignment w:val="baseline"/>
              <w:rPr>
                <w:rFonts w:eastAsia="Times New Roman" w:cstheme="minorHAnsi"/>
                <w:kern w:val="0"/>
                <w:sz w:val="24"/>
                <w:szCs w:val="24"/>
                <w:lang w:eastAsia="fr-FR"/>
                <w14:ligatures w14:val="none"/>
              </w:rPr>
            </w:pPr>
            <w:r w:rsidRPr="00CA3189">
              <w:rPr>
                <w:rFonts w:eastAsia="Times New Roman" w:cstheme="minorHAnsi"/>
                <w:i/>
                <w:iCs/>
                <w:noProof/>
                <w:kern w:val="0"/>
                <w:sz w:val="24"/>
                <w:szCs w:val="24"/>
                <w:bdr w:val="none" w:sz="0" w:space="0" w:color="auto" w:frame="1"/>
                <w:lang w:eastAsia="fr-FR"/>
                <w14:ligatures w14:val="none"/>
              </w:rPr>
              <w:drawing>
                <wp:inline distT="0" distB="0" distL="0" distR="0" wp14:anchorId="7D9C236D" wp14:editId="6A08017C">
                  <wp:extent cx="1424940" cy="1424940"/>
                  <wp:effectExtent l="0" t="0" r="3810" b="3810"/>
                  <wp:docPr id="660225444" name="Image 30" descr="Pièce">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èce">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14:paraId="5FEE422E" w14:textId="03AD12F4" w:rsidR="00CA3189" w:rsidRPr="00CA3189" w:rsidRDefault="00CA3189" w:rsidP="00CA3189">
            <w:pPr>
              <w:shd w:val="clear" w:color="auto" w:fill="FFFFFF" w:themeFill="background1"/>
              <w:spacing w:before="45" w:after="12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kern w:val="0"/>
                <w:sz w:val="24"/>
                <w:szCs w:val="24"/>
                <w:lang w:eastAsia="fr-FR"/>
                <w14:ligatures w14:val="none"/>
              </w:rPr>
              <w:t>Pièce</w:t>
            </w:r>
          </w:p>
        </w:tc>
        <w:tc>
          <w:tcPr>
            <w:tcW w:w="4814" w:type="dxa"/>
          </w:tcPr>
          <w:p w14:paraId="526DD0FA" w14:textId="19DE081F" w:rsidR="00CA3189" w:rsidRDefault="00CA3189" w:rsidP="00A736B5">
            <w:pPr>
              <w:spacing w:before="195" w:after="120" w:line="285" w:lineRule="atLeast"/>
              <w:jc w:val="center"/>
              <w:textAlignment w:val="baseline"/>
              <w:rPr>
                <w:rFonts w:eastAsia="Times New Roman" w:cstheme="minorHAnsi"/>
                <w:kern w:val="0"/>
                <w:sz w:val="24"/>
                <w:szCs w:val="24"/>
                <w:lang w:eastAsia="fr-FR"/>
                <w14:ligatures w14:val="none"/>
              </w:rPr>
            </w:pPr>
            <w:r w:rsidRPr="00CA3189">
              <w:rPr>
                <w:rFonts w:eastAsia="Times New Roman" w:cstheme="minorHAnsi"/>
                <w:i/>
                <w:iCs/>
                <w:noProof/>
                <w:kern w:val="0"/>
                <w:sz w:val="24"/>
                <w:szCs w:val="24"/>
                <w:bdr w:val="none" w:sz="0" w:space="0" w:color="auto" w:frame="1"/>
                <w:lang w:eastAsia="fr-FR"/>
                <w14:ligatures w14:val="none"/>
              </w:rPr>
              <w:drawing>
                <wp:inline distT="0" distB="0" distL="0" distR="0" wp14:anchorId="75EA4F0C" wp14:editId="38E76BA2">
                  <wp:extent cx="1424940" cy="1424940"/>
                  <wp:effectExtent l="0" t="0" r="3810" b="3810"/>
                  <wp:docPr id="654323999" name="Image 29" descr="Edicule">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dicule">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14:paraId="59F6E0BC" w14:textId="70799745" w:rsidR="00CA3189" w:rsidRPr="00CA3189" w:rsidRDefault="00CA3189" w:rsidP="00CA3189">
            <w:pPr>
              <w:shd w:val="clear" w:color="auto" w:fill="FFFFFF" w:themeFill="background1"/>
              <w:spacing w:before="45" w:after="12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kern w:val="0"/>
                <w:sz w:val="24"/>
                <w:szCs w:val="24"/>
                <w:lang w:eastAsia="fr-FR"/>
                <w14:ligatures w14:val="none"/>
              </w:rPr>
              <w:t>Edicule</w:t>
            </w:r>
          </w:p>
        </w:tc>
      </w:tr>
    </w:tbl>
    <w:p w14:paraId="4FD35AC2"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Ces modifications traduisent un changement d’utilisation de l’édifice.</w:t>
      </w:r>
      <w:r w:rsidRPr="00CA3189">
        <w:rPr>
          <w:rFonts w:eastAsia="Times New Roman" w:cstheme="minorHAnsi"/>
          <w:kern w:val="0"/>
          <w:sz w:val="24"/>
          <w:szCs w:val="24"/>
          <w:lang w:eastAsia="fr-FR"/>
          <w14:ligatures w14:val="none"/>
        </w:rPr>
        <w:br/>
        <w:t>Le sanctuaire aurait connu cinq phases de construction.</w:t>
      </w:r>
    </w:p>
    <w:p w14:paraId="7A4DB3D1"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 </w:t>
      </w:r>
    </w:p>
    <w:p w14:paraId="11F855FC" w14:textId="0A1BD3A4" w:rsidR="00CA3189" w:rsidRPr="00CA3189" w:rsidRDefault="00CA3189" w:rsidP="00CA3189">
      <w:pPr>
        <w:shd w:val="clear" w:color="auto" w:fill="FFFFFF" w:themeFill="background1"/>
        <w:spacing w:after="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noProof/>
          <w:kern w:val="0"/>
          <w:sz w:val="24"/>
          <w:szCs w:val="24"/>
          <w:lang w:eastAsia="fr-FR"/>
          <w14:ligatures w14:val="none"/>
        </w:rPr>
        <w:drawing>
          <wp:inline distT="0" distB="0" distL="0" distR="0" wp14:anchorId="53D9A0E6" wp14:editId="23D6FFB0">
            <wp:extent cx="5709920" cy="4284980"/>
            <wp:effectExtent l="0" t="0" r="5080" b="1270"/>
            <wp:docPr id="157058535" name="Image 28" descr="Etat act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tat actue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09920" cy="4284980"/>
                    </a:xfrm>
                    <a:prstGeom prst="rect">
                      <a:avLst/>
                    </a:prstGeom>
                    <a:noFill/>
                    <a:ln>
                      <a:noFill/>
                    </a:ln>
                  </pic:spPr>
                </pic:pic>
              </a:graphicData>
            </a:graphic>
          </wp:inline>
        </w:drawing>
      </w:r>
    </w:p>
    <w:p w14:paraId="7F075E2A" w14:textId="77777777" w:rsidR="00CA3189" w:rsidRPr="00CA3189" w:rsidRDefault="00CA3189" w:rsidP="00CA3189">
      <w:pPr>
        <w:shd w:val="clear" w:color="auto" w:fill="FFFFFF" w:themeFill="background1"/>
        <w:spacing w:before="45" w:after="12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kern w:val="0"/>
          <w:sz w:val="24"/>
          <w:szCs w:val="24"/>
          <w:lang w:eastAsia="fr-FR"/>
          <w14:ligatures w14:val="none"/>
        </w:rPr>
        <w:t>Etat actuel</w:t>
      </w:r>
    </w:p>
    <w:p w14:paraId="58B4653F" w14:textId="499AD5EA" w:rsidR="00CA3189" w:rsidRPr="00CA3189" w:rsidRDefault="00CA3189" w:rsidP="00CA3189">
      <w:pPr>
        <w:shd w:val="clear" w:color="auto" w:fill="FFFFFF" w:themeFill="background1"/>
        <w:spacing w:after="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noProof/>
          <w:kern w:val="0"/>
          <w:sz w:val="24"/>
          <w:szCs w:val="24"/>
          <w:bdr w:val="none" w:sz="0" w:space="0" w:color="auto" w:frame="1"/>
          <w:lang w:eastAsia="fr-FR"/>
          <w14:ligatures w14:val="none"/>
        </w:rPr>
        <w:drawing>
          <wp:inline distT="0" distB="0" distL="0" distR="0" wp14:anchorId="5EFE68A0" wp14:editId="0F97B22B">
            <wp:extent cx="4455160" cy="3061970"/>
            <wp:effectExtent l="0" t="0" r="2540" b="5080"/>
            <wp:docPr id="312768487" name="Image 27">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55160" cy="3061970"/>
                    </a:xfrm>
                    <a:prstGeom prst="rect">
                      <a:avLst/>
                    </a:prstGeom>
                    <a:noFill/>
                    <a:ln>
                      <a:noFill/>
                    </a:ln>
                  </pic:spPr>
                </pic:pic>
              </a:graphicData>
            </a:graphic>
          </wp:inline>
        </w:drawing>
      </w:r>
    </w:p>
    <w:p w14:paraId="1B9D029F" w14:textId="77777777" w:rsidR="00CA3189" w:rsidRPr="00CA3189" w:rsidRDefault="00CA3189" w:rsidP="00CA3189">
      <w:pPr>
        <w:shd w:val="clear" w:color="auto" w:fill="FFFFFF" w:themeFill="background1"/>
        <w:spacing w:before="45" w:after="12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kern w:val="0"/>
          <w:sz w:val="24"/>
          <w:szCs w:val="24"/>
          <w:lang w:eastAsia="fr-FR"/>
          <w14:ligatures w14:val="none"/>
        </w:rPr>
        <w:t xml:space="preserve">Sanctuaire </w:t>
      </w:r>
      <w:proofErr w:type="spellStart"/>
      <w:r w:rsidRPr="00CA3189">
        <w:rPr>
          <w:rFonts w:eastAsia="Times New Roman" w:cstheme="minorHAnsi"/>
          <w:i/>
          <w:iCs/>
          <w:kern w:val="0"/>
          <w:sz w:val="24"/>
          <w:szCs w:val="24"/>
          <w:lang w:eastAsia="fr-FR"/>
          <w14:ligatures w14:val="none"/>
        </w:rPr>
        <w:t>Golvin</w:t>
      </w:r>
      <w:proofErr w:type="spellEnd"/>
    </w:p>
    <w:p w14:paraId="717A5457" w14:textId="77777777" w:rsidR="00CA3189" w:rsidRPr="00CA3189" w:rsidRDefault="00CA3189" w:rsidP="00CA3189">
      <w:pPr>
        <w:shd w:val="clear" w:color="auto" w:fill="FFFFFF" w:themeFill="background1"/>
        <w:spacing w:after="0" w:line="330" w:lineRule="atLeast"/>
        <w:textAlignment w:val="baseline"/>
        <w:outlineLvl w:val="2"/>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Le forum</w:t>
      </w:r>
    </w:p>
    <w:p w14:paraId="7D0291DA"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Un espace fermé, de 80 m par 100 m, pourvu d’un portique, prolongeait le sanctuaire à l’est vers les thermes. La forme précise de cette construction reste à définir par des fouilles.</w:t>
      </w:r>
    </w:p>
    <w:p w14:paraId="66A248F6" w14:textId="77777777" w:rsidR="00CA3189" w:rsidRPr="00CA3189" w:rsidRDefault="00CA3189" w:rsidP="00CA3189">
      <w:pPr>
        <w:shd w:val="clear" w:color="auto" w:fill="FFFFFF" w:themeFill="background1"/>
        <w:spacing w:after="0" w:line="330" w:lineRule="atLeast"/>
        <w:textAlignment w:val="baseline"/>
        <w:outlineLvl w:val="2"/>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La « basilique »</w:t>
      </w:r>
    </w:p>
    <w:p w14:paraId="7AD5ED70"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 xml:space="preserve">Un bâti, face au sanctuaire, est dégagé par </w:t>
      </w:r>
      <w:proofErr w:type="spellStart"/>
      <w:r w:rsidRPr="00CA3189">
        <w:rPr>
          <w:rFonts w:eastAsia="Times New Roman" w:cstheme="minorHAnsi"/>
          <w:kern w:val="0"/>
          <w:sz w:val="24"/>
          <w:szCs w:val="24"/>
          <w:lang w:eastAsia="fr-FR"/>
          <w14:ligatures w14:val="none"/>
        </w:rPr>
        <w:t>Hazé</w:t>
      </w:r>
      <w:proofErr w:type="spellEnd"/>
      <w:r w:rsidRPr="00CA3189">
        <w:rPr>
          <w:rFonts w:eastAsia="Times New Roman" w:cstheme="minorHAnsi"/>
          <w:kern w:val="0"/>
          <w:sz w:val="24"/>
          <w:szCs w:val="24"/>
          <w:lang w:eastAsia="fr-FR"/>
          <w14:ligatures w14:val="none"/>
        </w:rPr>
        <w:t xml:space="preserve"> en 1834. Ce bâtiment de 45 m comporte plusieurs pièces dont une de 27 m x par 18 m avec une abside. Il aurait pu servir à l’accueil des pèlerins ?</w:t>
      </w:r>
    </w:p>
    <w:p w14:paraId="7C02ED5A" w14:textId="77777777" w:rsidR="00CA3189" w:rsidRPr="00CA3189" w:rsidRDefault="00CA3189" w:rsidP="00CA3189">
      <w:pPr>
        <w:shd w:val="clear" w:color="auto" w:fill="FFFFFF" w:themeFill="background1"/>
        <w:spacing w:after="0" w:line="330" w:lineRule="atLeast"/>
        <w:textAlignment w:val="baseline"/>
        <w:outlineLvl w:val="2"/>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Les aqueducs</w:t>
      </w:r>
    </w:p>
    <w:p w14:paraId="175885B7"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 xml:space="preserve">Le tracé d’un premier aqueduc souterrain est attesté au départ de la source de </w:t>
      </w:r>
      <w:proofErr w:type="spellStart"/>
      <w:r w:rsidRPr="00CA3189">
        <w:rPr>
          <w:rFonts w:eastAsia="Times New Roman" w:cstheme="minorHAnsi"/>
          <w:kern w:val="0"/>
          <w:sz w:val="24"/>
          <w:szCs w:val="24"/>
          <w:lang w:eastAsia="fr-FR"/>
          <w14:ligatures w14:val="none"/>
        </w:rPr>
        <w:t>Beaufitu</w:t>
      </w:r>
      <w:proofErr w:type="spellEnd"/>
      <w:r w:rsidRPr="00CA3189">
        <w:rPr>
          <w:rFonts w:eastAsia="Times New Roman" w:cstheme="minorHAnsi"/>
          <w:kern w:val="0"/>
          <w:sz w:val="24"/>
          <w:szCs w:val="24"/>
          <w:lang w:eastAsia="fr-FR"/>
          <w14:ligatures w14:val="none"/>
        </w:rPr>
        <w:t xml:space="preserve"> à </w:t>
      </w:r>
      <w:proofErr w:type="spellStart"/>
      <w:r w:rsidRPr="00CA3189">
        <w:rPr>
          <w:rFonts w:eastAsia="Times New Roman" w:cstheme="minorHAnsi"/>
          <w:kern w:val="0"/>
          <w:sz w:val="24"/>
          <w:szCs w:val="24"/>
          <w:lang w:eastAsia="fr-FR"/>
          <w14:ligatures w14:val="none"/>
        </w:rPr>
        <w:t>Meslon</w:t>
      </w:r>
      <w:proofErr w:type="spellEnd"/>
      <w:r w:rsidRPr="00CA3189">
        <w:rPr>
          <w:rFonts w:eastAsia="Times New Roman" w:cstheme="minorHAnsi"/>
          <w:kern w:val="0"/>
          <w:sz w:val="24"/>
          <w:szCs w:val="24"/>
          <w:lang w:eastAsia="fr-FR"/>
          <w14:ligatures w14:val="none"/>
        </w:rPr>
        <w:t xml:space="preserve"> (</w:t>
      </w:r>
      <w:proofErr w:type="spellStart"/>
      <w:r w:rsidRPr="00CA3189">
        <w:rPr>
          <w:rFonts w:eastAsia="Times New Roman" w:cstheme="minorHAnsi"/>
          <w:kern w:val="0"/>
          <w:sz w:val="24"/>
          <w:szCs w:val="24"/>
          <w:lang w:eastAsia="fr-FR"/>
          <w14:ligatures w14:val="none"/>
        </w:rPr>
        <w:t>Coust</w:t>
      </w:r>
      <w:proofErr w:type="spellEnd"/>
      <w:r w:rsidRPr="00CA3189">
        <w:rPr>
          <w:rFonts w:eastAsia="Times New Roman" w:cstheme="minorHAnsi"/>
          <w:kern w:val="0"/>
          <w:sz w:val="24"/>
          <w:szCs w:val="24"/>
          <w:lang w:eastAsia="fr-FR"/>
          <w14:ligatures w14:val="none"/>
        </w:rPr>
        <w:t>) située à 5km.</w:t>
      </w:r>
    </w:p>
    <w:p w14:paraId="3A0E863D"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 </w:t>
      </w:r>
    </w:p>
    <w:p w14:paraId="5A4093F2" w14:textId="3A4F7A8B" w:rsidR="00CA3189" w:rsidRPr="00CA3189" w:rsidRDefault="00CA3189" w:rsidP="00CA3189">
      <w:pPr>
        <w:shd w:val="clear" w:color="auto" w:fill="FFFFFF" w:themeFill="background1"/>
        <w:spacing w:after="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noProof/>
          <w:kern w:val="0"/>
          <w:sz w:val="24"/>
          <w:szCs w:val="24"/>
          <w:bdr w:val="none" w:sz="0" w:space="0" w:color="auto" w:frame="1"/>
          <w:lang w:eastAsia="fr-FR"/>
          <w14:ligatures w14:val="none"/>
        </w:rPr>
        <w:drawing>
          <wp:inline distT="0" distB="0" distL="0" distR="0" wp14:anchorId="6100B07E" wp14:editId="286EB62C">
            <wp:extent cx="2860040" cy="2137410"/>
            <wp:effectExtent l="0" t="0" r="0" b="0"/>
            <wp:docPr id="2076123507" name="Image 26" descr="Source de Meslon">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ource de Meslon">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60040" cy="2137410"/>
                    </a:xfrm>
                    <a:prstGeom prst="rect">
                      <a:avLst/>
                    </a:prstGeom>
                    <a:noFill/>
                    <a:ln>
                      <a:noFill/>
                    </a:ln>
                  </pic:spPr>
                </pic:pic>
              </a:graphicData>
            </a:graphic>
          </wp:inline>
        </w:drawing>
      </w:r>
    </w:p>
    <w:p w14:paraId="7A78972F" w14:textId="77777777" w:rsidR="00CA3189" w:rsidRPr="00CA3189" w:rsidRDefault="00CA3189" w:rsidP="00CA3189">
      <w:pPr>
        <w:shd w:val="clear" w:color="auto" w:fill="FFFFFF" w:themeFill="background1"/>
        <w:spacing w:before="45" w:after="12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kern w:val="0"/>
          <w:sz w:val="24"/>
          <w:szCs w:val="24"/>
          <w:lang w:eastAsia="fr-FR"/>
          <w14:ligatures w14:val="none"/>
        </w:rPr>
        <w:t xml:space="preserve">Source de </w:t>
      </w:r>
      <w:proofErr w:type="spellStart"/>
      <w:r w:rsidRPr="00CA3189">
        <w:rPr>
          <w:rFonts w:eastAsia="Times New Roman" w:cstheme="minorHAnsi"/>
          <w:i/>
          <w:iCs/>
          <w:kern w:val="0"/>
          <w:sz w:val="24"/>
          <w:szCs w:val="24"/>
          <w:lang w:eastAsia="fr-FR"/>
          <w14:ligatures w14:val="none"/>
        </w:rPr>
        <w:t>Meslon</w:t>
      </w:r>
      <w:proofErr w:type="spellEnd"/>
    </w:p>
    <w:p w14:paraId="7F4CD1F8"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Il longe à flanc de pente le lieu-dit La Tranchasse où sa section apparaît grâce à l’ouverture d’une ancienne carrière. On le retrouve en 1980 dans le village en direction des thermes.</w:t>
      </w:r>
    </w:p>
    <w:p w14:paraId="04A6AD54" w14:textId="752BC382" w:rsidR="00CA3189" w:rsidRPr="00CA3189" w:rsidRDefault="00CA3189" w:rsidP="00CA3189">
      <w:pPr>
        <w:shd w:val="clear" w:color="auto" w:fill="FFFFFF" w:themeFill="background1"/>
        <w:spacing w:after="0" w:line="285" w:lineRule="atLeast"/>
        <w:textAlignment w:val="baseline"/>
        <w:rPr>
          <w:rFonts w:eastAsia="Times New Roman" w:cstheme="minorHAnsi"/>
          <w:i/>
          <w:iCs/>
          <w:kern w:val="0"/>
          <w:sz w:val="24"/>
          <w:szCs w:val="24"/>
          <w:lang w:eastAsia="fr-FR"/>
          <w14:ligatures w14:val="none"/>
        </w:rPr>
      </w:pPr>
      <w:r w:rsidRPr="00CA3189">
        <w:rPr>
          <w:rFonts w:eastAsia="Times New Roman" w:cstheme="minorHAnsi"/>
          <w:noProof/>
          <w:kern w:val="0"/>
          <w:sz w:val="24"/>
          <w:szCs w:val="24"/>
          <w:bdr w:val="none" w:sz="0" w:space="0" w:color="auto" w:frame="1"/>
          <w:lang w:eastAsia="fr-FR"/>
          <w14:ligatures w14:val="none"/>
        </w:rPr>
        <w:drawing>
          <wp:inline distT="0" distB="0" distL="0" distR="0" wp14:anchorId="727FC0F7" wp14:editId="6B0B09CD">
            <wp:extent cx="1424940" cy="1424940"/>
            <wp:effectExtent l="0" t="0" r="3810" b="3810"/>
            <wp:docPr id="819462297" name="Image 25">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A3189">
        <w:rPr>
          <w:rFonts w:eastAsia="Times New Roman" w:cstheme="minorHAnsi"/>
          <w:noProof/>
          <w:kern w:val="0"/>
          <w:sz w:val="24"/>
          <w:szCs w:val="24"/>
          <w:bdr w:val="none" w:sz="0" w:space="0" w:color="auto" w:frame="1"/>
          <w:lang w:eastAsia="fr-FR"/>
          <w14:ligatures w14:val="none"/>
        </w:rPr>
        <w:drawing>
          <wp:inline distT="0" distB="0" distL="0" distR="0" wp14:anchorId="2A1AB2DA" wp14:editId="0D1B5470">
            <wp:extent cx="1424940" cy="1424940"/>
            <wp:effectExtent l="0" t="0" r="3810" b="3810"/>
            <wp:docPr id="1026607926" name="Image 24">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Pr>
          <w:rFonts w:eastAsia="Times New Roman" w:cstheme="minorHAnsi"/>
          <w:kern w:val="0"/>
          <w:sz w:val="24"/>
          <w:szCs w:val="24"/>
          <w:lang w:eastAsia="fr-FR"/>
          <w14:ligatures w14:val="none"/>
        </w:rPr>
        <w:t xml:space="preserve">   </w:t>
      </w:r>
      <w:r w:rsidRPr="00CA3189">
        <w:rPr>
          <w:rFonts w:eastAsia="Times New Roman" w:cstheme="minorHAnsi"/>
          <w:i/>
          <w:iCs/>
          <w:noProof/>
          <w:kern w:val="0"/>
          <w:sz w:val="24"/>
          <w:szCs w:val="24"/>
          <w:lang w:eastAsia="fr-FR"/>
          <w14:ligatures w14:val="none"/>
        </w:rPr>
        <w:drawing>
          <wp:inline distT="0" distB="0" distL="0" distR="0" wp14:anchorId="5D4C170E" wp14:editId="0026DDCE">
            <wp:extent cx="2860040" cy="2137410"/>
            <wp:effectExtent l="0" t="0" r="0" b="0"/>
            <wp:docPr id="1391823430" name="Image 23" descr="La Tranch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a Tranchass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60040" cy="2137410"/>
                    </a:xfrm>
                    <a:prstGeom prst="rect">
                      <a:avLst/>
                    </a:prstGeom>
                    <a:noFill/>
                    <a:ln>
                      <a:noFill/>
                    </a:ln>
                  </pic:spPr>
                </pic:pic>
              </a:graphicData>
            </a:graphic>
          </wp:inline>
        </w:drawing>
      </w:r>
    </w:p>
    <w:p w14:paraId="09542BE9" w14:textId="77777777" w:rsidR="00CA3189" w:rsidRPr="00CA3189" w:rsidRDefault="00CA3189" w:rsidP="00CA3189">
      <w:pPr>
        <w:shd w:val="clear" w:color="auto" w:fill="FFFFFF" w:themeFill="background1"/>
        <w:spacing w:before="45" w:after="12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kern w:val="0"/>
          <w:sz w:val="24"/>
          <w:szCs w:val="24"/>
          <w:lang w:eastAsia="fr-FR"/>
          <w14:ligatures w14:val="none"/>
        </w:rPr>
        <w:t>La Tranchasse</w:t>
      </w:r>
    </w:p>
    <w:p w14:paraId="7D254C8D" w14:textId="2AF84312" w:rsid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A3189" w14:paraId="59ABA5DE" w14:textId="77777777" w:rsidTr="00CA3189">
        <w:tc>
          <w:tcPr>
            <w:tcW w:w="4814" w:type="dxa"/>
          </w:tcPr>
          <w:p w14:paraId="79207CCE" w14:textId="77777777" w:rsidR="00CA3189" w:rsidRDefault="00CA3189" w:rsidP="00CA3189">
            <w:pPr>
              <w:spacing w:before="195" w:after="120" w:line="285" w:lineRule="atLeast"/>
              <w:jc w:val="center"/>
              <w:textAlignment w:val="baseline"/>
              <w:rPr>
                <w:rFonts w:eastAsia="Times New Roman" w:cstheme="minorHAnsi"/>
                <w:kern w:val="0"/>
                <w:sz w:val="24"/>
                <w:szCs w:val="24"/>
                <w:lang w:eastAsia="fr-FR"/>
                <w14:ligatures w14:val="none"/>
              </w:rPr>
            </w:pPr>
            <w:r w:rsidRPr="00CA3189">
              <w:rPr>
                <w:rFonts w:eastAsia="Times New Roman" w:cstheme="minorHAnsi"/>
                <w:i/>
                <w:iCs/>
                <w:noProof/>
                <w:kern w:val="0"/>
                <w:sz w:val="24"/>
                <w:szCs w:val="24"/>
                <w:bdr w:val="none" w:sz="0" w:space="0" w:color="auto" w:frame="1"/>
                <w:lang w:eastAsia="fr-FR"/>
                <w14:ligatures w14:val="none"/>
              </w:rPr>
              <w:drawing>
                <wp:inline distT="0" distB="0" distL="0" distR="0" wp14:anchorId="7EE642EB" wp14:editId="6745E73B">
                  <wp:extent cx="1637414" cy="1637414"/>
                  <wp:effectExtent l="0" t="0" r="1270" b="1270"/>
                  <wp:docPr id="1649031522" name="Image 22" descr="La Tranchasse (détail)">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a Tranchasse (détail)">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38895" cy="1638895"/>
                          </a:xfrm>
                          <a:prstGeom prst="rect">
                            <a:avLst/>
                          </a:prstGeom>
                          <a:noFill/>
                          <a:ln>
                            <a:noFill/>
                          </a:ln>
                        </pic:spPr>
                      </pic:pic>
                    </a:graphicData>
                  </a:graphic>
                </wp:inline>
              </w:drawing>
            </w:r>
          </w:p>
          <w:p w14:paraId="00724030" w14:textId="413F4533" w:rsidR="00CA3189" w:rsidRPr="00CA3189" w:rsidRDefault="00CA3189" w:rsidP="00CA3189">
            <w:pPr>
              <w:shd w:val="clear" w:color="auto" w:fill="FFFFFF" w:themeFill="background1"/>
              <w:spacing w:before="45" w:after="12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kern w:val="0"/>
                <w:sz w:val="24"/>
                <w:szCs w:val="24"/>
                <w:lang w:eastAsia="fr-FR"/>
                <w14:ligatures w14:val="none"/>
              </w:rPr>
              <w:t>La Tranchasse (détail)</w:t>
            </w:r>
          </w:p>
        </w:tc>
        <w:tc>
          <w:tcPr>
            <w:tcW w:w="4814" w:type="dxa"/>
          </w:tcPr>
          <w:p w14:paraId="141DAA3B" w14:textId="20098A67" w:rsidR="00CA3189" w:rsidRDefault="00CA3189" w:rsidP="00CA3189">
            <w:pPr>
              <w:spacing w:before="195" w:after="120" w:line="285" w:lineRule="atLeast"/>
              <w:jc w:val="center"/>
              <w:textAlignment w:val="baseline"/>
              <w:rPr>
                <w:rFonts w:eastAsia="Times New Roman" w:cstheme="minorHAnsi"/>
                <w:kern w:val="0"/>
                <w:sz w:val="24"/>
                <w:szCs w:val="24"/>
                <w:lang w:eastAsia="fr-FR"/>
                <w14:ligatures w14:val="none"/>
              </w:rPr>
            </w:pPr>
            <w:r w:rsidRPr="00CA3189">
              <w:rPr>
                <w:rFonts w:eastAsia="Times New Roman" w:cstheme="minorHAnsi"/>
                <w:i/>
                <w:iCs/>
                <w:noProof/>
                <w:kern w:val="0"/>
                <w:sz w:val="24"/>
                <w:szCs w:val="24"/>
                <w:bdr w:val="none" w:sz="0" w:space="0" w:color="auto" w:frame="1"/>
                <w:lang w:eastAsia="fr-FR"/>
                <w14:ligatures w14:val="none"/>
              </w:rPr>
              <w:drawing>
                <wp:inline distT="0" distB="0" distL="0" distR="0" wp14:anchorId="290F4499" wp14:editId="50415F11">
                  <wp:extent cx="1637030" cy="1637030"/>
                  <wp:effectExtent l="0" t="0" r="1270" b="1270"/>
                  <wp:docPr id="536736510" name="Image 21" descr="Au « Champ des Chevaux »">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u « Champ des Chevaux »">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38380" cy="1638380"/>
                          </a:xfrm>
                          <a:prstGeom prst="rect">
                            <a:avLst/>
                          </a:prstGeom>
                          <a:noFill/>
                          <a:ln>
                            <a:noFill/>
                          </a:ln>
                        </pic:spPr>
                      </pic:pic>
                    </a:graphicData>
                  </a:graphic>
                </wp:inline>
              </w:drawing>
            </w:r>
          </w:p>
          <w:p w14:paraId="3A152EA8" w14:textId="04D993F3" w:rsidR="00CA3189" w:rsidRDefault="00CA3189" w:rsidP="00CA3189">
            <w:pPr>
              <w:spacing w:before="195" w:after="120" w:line="285" w:lineRule="atLeast"/>
              <w:jc w:val="center"/>
              <w:textAlignment w:val="baseline"/>
              <w:rPr>
                <w:rFonts w:eastAsia="Times New Roman" w:cstheme="minorHAnsi"/>
                <w:kern w:val="0"/>
                <w:sz w:val="24"/>
                <w:szCs w:val="24"/>
                <w:lang w:eastAsia="fr-FR"/>
                <w14:ligatures w14:val="none"/>
              </w:rPr>
            </w:pPr>
            <w:r w:rsidRPr="00CA3189">
              <w:rPr>
                <w:rFonts w:eastAsia="Times New Roman" w:cstheme="minorHAnsi"/>
                <w:i/>
                <w:iCs/>
                <w:kern w:val="0"/>
                <w:sz w:val="24"/>
                <w:szCs w:val="24"/>
                <w:lang w:eastAsia="fr-FR"/>
                <w14:ligatures w14:val="none"/>
              </w:rPr>
              <w:t>Au « Champ des Chevaux »</w:t>
            </w:r>
          </w:p>
        </w:tc>
      </w:tr>
    </w:tbl>
    <w:p w14:paraId="1D611B24" w14:textId="77777777" w:rsid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p>
    <w:p w14:paraId="3E14256E"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Un 2e aqueduc, provenant de Colombiers, amènerait l’eau du Chignon (bassin de La Marmande). Repéré en 1804, il a été de nouveau découvert en 2008 lors de travaux. Son tracé reste à découvrir.</w:t>
      </w:r>
    </w:p>
    <w:p w14:paraId="25ECD018"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 </w:t>
      </w:r>
    </w:p>
    <w:p w14:paraId="08F7E81D" w14:textId="7F7C277B" w:rsidR="00CA3189" w:rsidRPr="00CA3189" w:rsidRDefault="00CA3189" w:rsidP="00CA3189">
      <w:pPr>
        <w:shd w:val="clear" w:color="auto" w:fill="FFFFFF" w:themeFill="background1"/>
        <w:spacing w:after="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noProof/>
          <w:kern w:val="0"/>
          <w:sz w:val="24"/>
          <w:szCs w:val="24"/>
          <w:bdr w:val="none" w:sz="0" w:space="0" w:color="auto" w:frame="1"/>
          <w:lang w:eastAsia="fr-FR"/>
          <w14:ligatures w14:val="none"/>
        </w:rPr>
        <w:drawing>
          <wp:inline distT="0" distB="0" distL="0" distR="0" wp14:anchorId="3E6FEDE4" wp14:editId="37FCFCD4">
            <wp:extent cx="2860040" cy="2137410"/>
            <wp:effectExtent l="0" t="0" r="0" b="0"/>
            <wp:docPr id="1924149694" name="Image 20" descr="Découverte Colombiers">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écouverte Colombiers">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60040" cy="2137410"/>
                    </a:xfrm>
                    <a:prstGeom prst="rect">
                      <a:avLst/>
                    </a:prstGeom>
                    <a:noFill/>
                    <a:ln>
                      <a:noFill/>
                    </a:ln>
                  </pic:spPr>
                </pic:pic>
              </a:graphicData>
            </a:graphic>
          </wp:inline>
        </w:drawing>
      </w:r>
    </w:p>
    <w:p w14:paraId="29904746" w14:textId="77777777" w:rsidR="00CA3189" w:rsidRDefault="00CA3189" w:rsidP="00CA3189">
      <w:pPr>
        <w:shd w:val="clear" w:color="auto" w:fill="FFFFFF" w:themeFill="background1"/>
        <w:spacing w:before="45" w:after="12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kern w:val="0"/>
          <w:sz w:val="24"/>
          <w:szCs w:val="24"/>
          <w:lang w:eastAsia="fr-FR"/>
          <w14:ligatures w14:val="none"/>
        </w:rPr>
        <w:t>Découverte Colombiers</w:t>
      </w:r>
    </w:p>
    <w:p w14:paraId="0C479973" w14:textId="77777777" w:rsidR="00CA3189" w:rsidRPr="00CA3189" w:rsidRDefault="00CA3189" w:rsidP="00CA3189">
      <w:pPr>
        <w:shd w:val="clear" w:color="auto" w:fill="FFFFFF" w:themeFill="background1"/>
        <w:spacing w:before="45" w:after="120" w:line="255" w:lineRule="atLeast"/>
        <w:jc w:val="center"/>
        <w:textAlignment w:val="baseline"/>
        <w:rPr>
          <w:rFonts w:eastAsia="Times New Roman" w:cstheme="minorHAnsi"/>
          <w:i/>
          <w:iCs/>
          <w:kern w:val="0"/>
          <w:sz w:val="24"/>
          <w:szCs w:val="24"/>
          <w:lang w:eastAsia="fr-FR"/>
          <w14:ligatures w14:val="none"/>
        </w:rPr>
      </w:pPr>
    </w:p>
    <w:p w14:paraId="1F0B1EC0" w14:textId="77777777" w:rsidR="00CA3189" w:rsidRDefault="00CA3189" w:rsidP="00CA3189">
      <w:pPr>
        <w:shd w:val="clear" w:color="auto" w:fill="FFFFFF" w:themeFill="background1"/>
        <w:spacing w:after="0" w:line="330" w:lineRule="atLeast"/>
        <w:textAlignment w:val="baseline"/>
        <w:outlineLvl w:val="2"/>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Les quartiers d’habitat</w:t>
      </w:r>
    </w:p>
    <w:p w14:paraId="0CB68DA2" w14:textId="77777777" w:rsidR="00CA3189" w:rsidRPr="00CA3189" w:rsidRDefault="00CA3189" w:rsidP="00CA3189">
      <w:pPr>
        <w:shd w:val="clear" w:color="auto" w:fill="FFFFFF" w:themeFill="background1"/>
        <w:spacing w:after="0" w:line="330" w:lineRule="atLeast"/>
        <w:textAlignment w:val="baseline"/>
        <w:outlineLvl w:val="2"/>
        <w:rPr>
          <w:rFonts w:eastAsia="Times New Roman" w:cstheme="minorHAnsi"/>
          <w:kern w:val="0"/>
          <w:sz w:val="24"/>
          <w:szCs w:val="24"/>
          <w:lang w:eastAsia="fr-FR"/>
          <w14:ligatures w14:val="none"/>
        </w:rPr>
      </w:pPr>
    </w:p>
    <w:p w14:paraId="08A768D2" w14:textId="77777777" w:rsidR="00CA3189" w:rsidRPr="00CA3189" w:rsidRDefault="00CA3189" w:rsidP="00CA3189">
      <w:pPr>
        <w:shd w:val="clear" w:color="auto" w:fill="FFFFFF" w:themeFill="background1"/>
        <w:spacing w:after="0" w:line="285" w:lineRule="atLeast"/>
        <w:textAlignment w:val="baseline"/>
        <w:outlineLvl w:val="4"/>
        <w:rPr>
          <w:rFonts w:eastAsia="Times New Roman" w:cstheme="minorHAnsi"/>
          <w:b/>
          <w:bCs/>
          <w:kern w:val="0"/>
          <w:sz w:val="24"/>
          <w:szCs w:val="24"/>
          <w:lang w:eastAsia="fr-FR"/>
          <w14:ligatures w14:val="none"/>
        </w:rPr>
      </w:pPr>
      <w:r w:rsidRPr="00CA3189">
        <w:rPr>
          <w:rFonts w:eastAsia="Times New Roman" w:cstheme="minorHAnsi"/>
          <w:b/>
          <w:bCs/>
          <w:kern w:val="0"/>
          <w:sz w:val="24"/>
          <w:szCs w:val="24"/>
          <w:lang w:eastAsia="fr-FR"/>
          <w14:ligatures w14:val="none"/>
        </w:rPr>
        <w:t>Le jardin du prieuré</w:t>
      </w:r>
    </w:p>
    <w:p w14:paraId="196CF531"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 xml:space="preserve">Les vestiges les plus importants ont été découverts entre l’église et le prieuré et au nord du village actuel. Les fouilles de 1974 à 1979 ont permis la découverte d’un habitat romain équipé d’un système de chauffage avec </w:t>
      </w:r>
      <w:proofErr w:type="spellStart"/>
      <w:r w:rsidRPr="00CA3189">
        <w:rPr>
          <w:rFonts w:eastAsia="Times New Roman" w:cstheme="minorHAnsi"/>
          <w:kern w:val="0"/>
          <w:sz w:val="24"/>
          <w:szCs w:val="24"/>
          <w:lang w:eastAsia="fr-FR"/>
          <w14:ligatures w14:val="none"/>
        </w:rPr>
        <w:t>tubuli</w:t>
      </w:r>
      <w:proofErr w:type="spellEnd"/>
      <w:r w:rsidRPr="00CA3189">
        <w:rPr>
          <w:rFonts w:eastAsia="Times New Roman" w:cstheme="minorHAnsi"/>
          <w:kern w:val="0"/>
          <w:sz w:val="24"/>
          <w:szCs w:val="24"/>
          <w:lang w:eastAsia="fr-FR"/>
          <w14:ligatures w14:val="none"/>
        </w:rPr>
        <w:t xml:space="preserve">, tuyau de plomb et d’un égout fait de </w:t>
      </w:r>
      <w:proofErr w:type="spellStart"/>
      <w:r w:rsidRPr="00CA3189">
        <w:rPr>
          <w:rFonts w:eastAsia="Times New Roman" w:cstheme="minorHAnsi"/>
          <w:kern w:val="0"/>
          <w:sz w:val="24"/>
          <w:szCs w:val="24"/>
          <w:lang w:eastAsia="fr-FR"/>
          <w14:ligatures w14:val="none"/>
        </w:rPr>
        <w:t>tegulae</w:t>
      </w:r>
      <w:proofErr w:type="spellEnd"/>
      <w:r w:rsidRPr="00CA3189">
        <w:rPr>
          <w:rFonts w:eastAsia="Times New Roman" w:cstheme="minorHAnsi"/>
          <w:kern w:val="0"/>
          <w:sz w:val="24"/>
          <w:szCs w:val="24"/>
          <w:lang w:eastAsia="fr-FR"/>
          <w14:ligatures w14:val="none"/>
        </w:rPr>
        <w:t>. La villa s’étend sous la place du village. Le mobilier archéologique découvert se compose de monnaies et de stèles funéraires.</w:t>
      </w:r>
    </w:p>
    <w:p w14:paraId="0407156C" w14:textId="77777777" w:rsidR="00CA3189" w:rsidRPr="00CA3189" w:rsidRDefault="00CA3189" w:rsidP="00CA3189">
      <w:pPr>
        <w:shd w:val="clear" w:color="auto" w:fill="FFFFFF" w:themeFill="background1"/>
        <w:spacing w:after="0" w:line="285" w:lineRule="atLeast"/>
        <w:textAlignment w:val="baseline"/>
        <w:outlineLvl w:val="4"/>
        <w:rPr>
          <w:rFonts w:eastAsia="Times New Roman" w:cstheme="minorHAnsi"/>
          <w:b/>
          <w:bCs/>
          <w:kern w:val="0"/>
          <w:sz w:val="24"/>
          <w:szCs w:val="24"/>
          <w:lang w:eastAsia="fr-FR"/>
          <w14:ligatures w14:val="none"/>
        </w:rPr>
      </w:pPr>
      <w:r w:rsidRPr="00CA3189">
        <w:rPr>
          <w:rFonts w:eastAsia="Times New Roman" w:cstheme="minorHAnsi"/>
          <w:b/>
          <w:bCs/>
          <w:kern w:val="0"/>
          <w:sz w:val="24"/>
          <w:szCs w:val="24"/>
          <w:lang w:eastAsia="fr-FR"/>
          <w14:ligatures w14:val="none"/>
        </w:rPr>
        <w:t>Le « Champ des Chevaux ».</w:t>
      </w:r>
    </w:p>
    <w:p w14:paraId="1ECD81B0"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 xml:space="preserve">Des fouilles de sauvetage réalisées avant la construction d’un lotissement en 1994 par C. </w:t>
      </w:r>
      <w:proofErr w:type="spellStart"/>
      <w:r w:rsidRPr="00CA3189">
        <w:rPr>
          <w:rFonts w:eastAsia="Times New Roman" w:cstheme="minorHAnsi"/>
          <w:kern w:val="0"/>
          <w:sz w:val="24"/>
          <w:szCs w:val="24"/>
          <w:lang w:eastAsia="fr-FR"/>
          <w14:ligatures w14:val="none"/>
        </w:rPr>
        <w:t>Cribellier</w:t>
      </w:r>
      <w:proofErr w:type="spellEnd"/>
      <w:r w:rsidRPr="00CA3189">
        <w:rPr>
          <w:rFonts w:eastAsia="Times New Roman" w:cstheme="minorHAnsi"/>
          <w:kern w:val="0"/>
          <w:sz w:val="24"/>
          <w:szCs w:val="24"/>
          <w:lang w:eastAsia="fr-FR"/>
          <w14:ligatures w14:val="none"/>
        </w:rPr>
        <w:t xml:space="preserve"> ont permis la découverte d’un quartier d’habitations bâties au IIe siècle. Les constructions avec cours sont regroupées en 3 îlots et étaient occupées par des commerçants ou des artisans. Le quartier est abandonné au début du IVe siècle.</w:t>
      </w:r>
    </w:p>
    <w:p w14:paraId="4CF51248"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 </w:t>
      </w:r>
    </w:p>
    <w:p w14:paraId="70CB29B9" w14:textId="680BAD84" w:rsidR="00CA3189" w:rsidRPr="00CA3189" w:rsidRDefault="00CA3189" w:rsidP="00CA3189">
      <w:pPr>
        <w:shd w:val="clear" w:color="auto" w:fill="FFFFFF" w:themeFill="background1"/>
        <w:spacing w:after="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noProof/>
          <w:kern w:val="0"/>
          <w:sz w:val="24"/>
          <w:szCs w:val="24"/>
          <w:bdr w:val="none" w:sz="0" w:space="0" w:color="auto" w:frame="1"/>
          <w:lang w:eastAsia="fr-FR"/>
          <w14:ligatures w14:val="none"/>
        </w:rPr>
        <w:drawing>
          <wp:inline distT="0" distB="0" distL="0" distR="0" wp14:anchorId="67061DF7" wp14:editId="5415EC00">
            <wp:extent cx="2860040" cy="2647315"/>
            <wp:effectExtent l="0" t="0" r="0" b="635"/>
            <wp:docPr id="1262941130" name="Image 19" descr="Zone d’habitat du Champ des Chevaux">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one d’habitat du Champ des Chevaux">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60040" cy="2647315"/>
                    </a:xfrm>
                    <a:prstGeom prst="rect">
                      <a:avLst/>
                    </a:prstGeom>
                    <a:noFill/>
                    <a:ln>
                      <a:noFill/>
                    </a:ln>
                  </pic:spPr>
                </pic:pic>
              </a:graphicData>
            </a:graphic>
          </wp:inline>
        </w:drawing>
      </w:r>
    </w:p>
    <w:p w14:paraId="3D0C88AE" w14:textId="77777777" w:rsidR="00CA3189" w:rsidRPr="00CA3189" w:rsidRDefault="00CA3189" w:rsidP="00CA3189">
      <w:pPr>
        <w:shd w:val="clear" w:color="auto" w:fill="FFFFFF" w:themeFill="background1"/>
        <w:spacing w:before="45" w:after="12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kern w:val="0"/>
          <w:sz w:val="24"/>
          <w:szCs w:val="24"/>
          <w:lang w:eastAsia="fr-FR"/>
          <w14:ligatures w14:val="none"/>
        </w:rPr>
        <w:t>Zone d’habitat du Champ des Chevaux</w:t>
      </w:r>
    </w:p>
    <w:p w14:paraId="6C6A88A5" w14:textId="77777777" w:rsidR="00CA3189" w:rsidRDefault="00CA3189" w:rsidP="00CA3189">
      <w:pPr>
        <w:shd w:val="clear" w:color="auto" w:fill="FFFFFF" w:themeFill="background1"/>
        <w:spacing w:after="0" w:line="285" w:lineRule="atLeast"/>
        <w:textAlignment w:val="baseline"/>
        <w:outlineLvl w:val="4"/>
        <w:rPr>
          <w:rFonts w:eastAsia="Times New Roman" w:cstheme="minorHAnsi"/>
          <w:b/>
          <w:bCs/>
          <w:kern w:val="0"/>
          <w:sz w:val="24"/>
          <w:szCs w:val="24"/>
          <w:lang w:eastAsia="fr-FR"/>
          <w14:ligatures w14:val="none"/>
        </w:rPr>
      </w:pPr>
    </w:p>
    <w:p w14:paraId="24E45966" w14:textId="526449A8" w:rsidR="00CA3189" w:rsidRPr="00CA3189" w:rsidRDefault="00CA3189" w:rsidP="00CA3189">
      <w:pPr>
        <w:shd w:val="clear" w:color="auto" w:fill="FFFFFF" w:themeFill="background1"/>
        <w:spacing w:after="0" w:line="285" w:lineRule="atLeast"/>
        <w:textAlignment w:val="baseline"/>
        <w:outlineLvl w:val="4"/>
        <w:rPr>
          <w:rFonts w:eastAsia="Times New Roman" w:cstheme="minorHAnsi"/>
          <w:b/>
          <w:bCs/>
          <w:kern w:val="0"/>
          <w:sz w:val="24"/>
          <w:szCs w:val="24"/>
          <w:lang w:eastAsia="fr-FR"/>
          <w14:ligatures w14:val="none"/>
        </w:rPr>
      </w:pPr>
      <w:r w:rsidRPr="00CA3189">
        <w:rPr>
          <w:rFonts w:eastAsia="Times New Roman" w:cstheme="minorHAnsi"/>
          <w:b/>
          <w:bCs/>
          <w:kern w:val="0"/>
          <w:sz w:val="24"/>
          <w:szCs w:val="24"/>
          <w:lang w:eastAsia="fr-FR"/>
          <w14:ligatures w14:val="none"/>
        </w:rPr>
        <w:t>Les réemplois lapidaires</w:t>
      </w:r>
    </w:p>
    <w:p w14:paraId="67465DE4"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L’ensemble du site ayant servi de carrière après son abandon, on retrouve dans les bâtiments actuels des pierres réutilisées en raison de leur caractère remarquable :</w:t>
      </w:r>
    </w:p>
    <w:p w14:paraId="118CEABE" w14:textId="77777777" w:rsidR="00CA3189" w:rsidRPr="00CA3189" w:rsidRDefault="00CA3189" w:rsidP="00CA3189">
      <w:pPr>
        <w:numPr>
          <w:ilvl w:val="0"/>
          <w:numId w:val="3"/>
        </w:numPr>
        <w:shd w:val="clear" w:color="auto" w:fill="FFFFFF" w:themeFill="background1"/>
        <w:spacing w:after="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L’acrotère dans la façade de l’église</w:t>
      </w:r>
    </w:p>
    <w:p w14:paraId="6616389D" w14:textId="108A50D6" w:rsidR="00CA3189" w:rsidRPr="00CA3189" w:rsidRDefault="00CA3189" w:rsidP="00CA3189">
      <w:pPr>
        <w:shd w:val="clear" w:color="auto" w:fill="FFFFFF" w:themeFill="background1"/>
        <w:spacing w:after="0" w:line="255" w:lineRule="atLeast"/>
        <w:ind w:left="720"/>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noProof/>
          <w:kern w:val="0"/>
          <w:sz w:val="24"/>
          <w:szCs w:val="24"/>
          <w:bdr w:val="none" w:sz="0" w:space="0" w:color="auto" w:frame="1"/>
          <w:lang w:eastAsia="fr-FR"/>
          <w14:ligatures w14:val="none"/>
        </w:rPr>
        <w:drawing>
          <wp:inline distT="0" distB="0" distL="0" distR="0" wp14:anchorId="70B87A46" wp14:editId="0164BBEE">
            <wp:extent cx="2243455" cy="2860040"/>
            <wp:effectExtent l="0" t="0" r="4445" b="0"/>
            <wp:docPr id="1180255590" name="Image 18" descr="Acrotère">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crotère">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43455" cy="2860040"/>
                    </a:xfrm>
                    <a:prstGeom prst="rect">
                      <a:avLst/>
                    </a:prstGeom>
                    <a:noFill/>
                    <a:ln>
                      <a:noFill/>
                    </a:ln>
                  </pic:spPr>
                </pic:pic>
              </a:graphicData>
            </a:graphic>
          </wp:inline>
        </w:drawing>
      </w:r>
    </w:p>
    <w:p w14:paraId="7D86C4B6" w14:textId="77777777" w:rsidR="00CA3189" w:rsidRPr="00CA3189" w:rsidRDefault="00CA3189" w:rsidP="00CA3189">
      <w:pPr>
        <w:shd w:val="clear" w:color="auto" w:fill="FFFFFF" w:themeFill="background1"/>
        <w:spacing w:before="45" w:after="120" w:line="255" w:lineRule="atLeast"/>
        <w:ind w:left="720"/>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kern w:val="0"/>
          <w:sz w:val="24"/>
          <w:szCs w:val="24"/>
          <w:lang w:eastAsia="fr-FR"/>
          <w14:ligatures w14:val="none"/>
        </w:rPr>
        <w:t>Acrotère</w:t>
      </w:r>
    </w:p>
    <w:p w14:paraId="3635669D" w14:textId="77777777" w:rsidR="00CA3189" w:rsidRDefault="00CA3189" w:rsidP="00CA3189">
      <w:pPr>
        <w:numPr>
          <w:ilvl w:val="0"/>
          <w:numId w:val="3"/>
        </w:numPr>
        <w:shd w:val="clear" w:color="auto" w:fill="FFFFFF" w:themeFill="background1"/>
        <w:spacing w:after="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la tête (romaine ou médiévale ?) de l’église St Julien (dans le mur extérieur au-dessus de la sacristie)</w:t>
      </w:r>
    </w:p>
    <w:p w14:paraId="489B074D" w14:textId="77777777" w:rsidR="00CA3189" w:rsidRPr="00CA3189" w:rsidRDefault="00CA3189" w:rsidP="00CA3189">
      <w:pPr>
        <w:shd w:val="clear" w:color="auto" w:fill="FFFFFF" w:themeFill="background1"/>
        <w:spacing w:after="0" w:line="285" w:lineRule="atLeast"/>
        <w:ind w:left="360"/>
        <w:textAlignment w:val="baseline"/>
        <w:rPr>
          <w:rFonts w:eastAsia="Times New Roman" w:cstheme="minorHAnsi"/>
          <w:kern w:val="0"/>
          <w:sz w:val="24"/>
          <w:szCs w:val="24"/>
          <w:lang w:eastAsia="fr-FR"/>
          <w14:ligatures w14:val="none"/>
        </w:rPr>
      </w:pPr>
    </w:p>
    <w:p w14:paraId="39AE6F79" w14:textId="22F6BDB9" w:rsidR="00CA3189" w:rsidRPr="00CA3189" w:rsidRDefault="00CA3189" w:rsidP="00CA3189">
      <w:pPr>
        <w:shd w:val="clear" w:color="auto" w:fill="FFFFFF" w:themeFill="background1"/>
        <w:spacing w:after="0" w:line="255" w:lineRule="atLeast"/>
        <w:ind w:left="720"/>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noProof/>
          <w:kern w:val="0"/>
          <w:sz w:val="24"/>
          <w:szCs w:val="24"/>
          <w:lang w:eastAsia="fr-FR"/>
          <w14:ligatures w14:val="none"/>
        </w:rPr>
        <w:drawing>
          <wp:inline distT="0" distB="0" distL="0" distR="0" wp14:anchorId="7037BEB2" wp14:editId="0FA112D8">
            <wp:extent cx="3231598" cy="2419026"/>
            <wp:effectExtent l="0" t="0" r="6985" b="635"/>
            <wp:docPr id="1771148174" name="Image 17" descr="Tête sacris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ête sacristi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52701" cy="2434823"/>
                    </a:xfrm>
                    <a:prstGeom prst="rect">
                      <a:avLst/>
                    </a:prstGeom>
                    <a:noFill/>
                    <a:ln>
                      <a:noFill/>
                    </a:ln>
                  </pic:spPr>
                </pic:pic>
              </a:graphicData>
            </a:graphic>
          </wp:inline>
        </w:drawing>
      </w:r>
    </w:p>
    <w:p w14:paraId="73F75802" w14:textId="77777777" w:rsidR="00CA3189" w:rsidRPr="00CA3189" w:rsidRDefault="00CA3189" w:rsidP="00CA3189">
      <w:pPr>
        <w:shd w:val="clear" w:color="auto" w:fill="FFFFFF" w:themeFill="background1"/>
        <w:spacing w:before="45" w:after="120" w:line="255" w:lineRule="atLeast"/>
        <w:ind w:left="720"/>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kern w:val="0"/>
          <w:sz w:val="24"/>
          <w:szCs w:val="24"/>
          <w:lang w:eastAsia="fr-FR"/>
          <w14:ligatures w14:val="none"/>
        </w:rPr>
        <w:t>Tête sacristie</w:t>
      </w:r>
    </w:p>
    <w:p w14:paraId="4204C312" w14:textId="77777777" w:rsidR="00CA3189" w:rsidRDefault="00CA3189" w:rsidP="00CA3189">
      <w:pPr>
        <w:shd w:val="clear" w:color="auto" w:fill="FFFFFF" w:themeFill="background1"/>
        <w:spacing w:after="0" w:line="285" w:lineRule="atLeast"/>
        <w:textAlignment w:val="baseline"/>
        <w:rPr>
          <w:rFonts w:eastAsia="Times New Roman" w:cstheme="minorHAnsi"/>
          <w:kern w:val="0"/>
          <w:sz w:val="24"/>
          <w:szCs w:val="24"/>
          <w:lang w:eastAsia="fr-FR"/>
          <w14:ligatures w14:val="none"/>
        </w:rPr>
      </w:pPr>
    </w:p>
    <w:p w14:paraId="72F849DF" w14:textId="7E73F82D" w:rsidR="00CA3189" w:rsidRDefault="00CA3189" w:rsidP="00CA3189">
      <w:pPr>
        <w:numPr>
          <w:ilvl w:val="0"/>
          <w:numId w:val="3"/>
        </w:numPr>
        <w:shd w:val="clear" w:color="auto" w:fill="FFFFFF" w:themeFill="background1"/>
        <w:spacing w:after="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Le linteau de porte avec inscription et le décor sculpté rue du forum.</w:t>
      </w:r>
    </w:p>
    <w:p w14:paraId="5E29B6C0" w14:textId="77777777" w:rsidR="00CA3189" w:rsidRDefault="00CA3189" w:rsidP="00CA3189">
      <w:pPr>
        <w:shd w:val="clear" w:color="auto" w:fill="FFFFFF" w:themeFill="background1"/>
        <w:spacing w:after="0" w:line="285" w:lineRule="atLeast"/>
        <w:textAlignment w:val="baseline"/>
        <w:rPr>
          <w:rFonts w:eastAsia="Times New Roman" w:cstheme="minorHAnsi"/>
          <w:kern w:val="0"/>
          <w:sz w:val="24"/>
          <w:szCs w:val="24"/>
          <w:lang w:eastAsia="fr-FR"/>
          <w14:ligatures w14:val="non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A3189" w14:paraId="177CECB6" w14:textId="77777777" w:rsidTr="00CA3189">
        <w:tc>
          <w:tcPr>
            <w:tcW w:w="4814" w:type="dxa"/>
          </w:tcPr>
          <w:p w14:paraId="1F493079" w14:textId="16159B8D" w:rsidR="00CA3189" w:rsidRDefault="00CA3189" w:rsidP="00CA3189">
            <w:pPr>
              <w:spacing w:line="285" w:lineRule="atLeast"/>
              <w:jc w:val="center"/>
              <w:textAlignment w:val="baseline"/>
              <w:rPr>
                <w:rFonts w:eastAsia="Times New Roman" w:cstheme="minorHAnsi"/>
                <w:kern w:val="0"/>
                <w:sz w:val="24"/>
                <w:szCs w:val="24"/>
                <w:lang w:eastAsia="fr-FR"/>
                <w14:ligatures w14:val="none"/>
              </w:rPr>
            </w:pPr>
            <w:r w:rsidRPr="00CA3189">
              <w:rPr>
                <w:rFonts w:eastAsia="Times New Roman" w:cstheme="minorHAnsi"/>
                <w:i/>
                <w:iCs/>
                <w:noProof/>
                <w:kern w:val="0"/>
                <w:sz w:val="24"/>
                <w:szCs w:val="24"/>
                <w:bdr w:val="none" w:sz="0" w:space="0" w:color="auto" w:frame="1"/>
                <w:lang w:eastAsia="fr-FR"/>
                <w14:ligatures w14:val="none"/>
              </w:rPr>
              <w:drawing>
                <wp:inline distT="0" distB="0" distL="0" distR="0" wp14:anchorId="55FD1BC1" wp14:editId="63493C5B">
                  <wp:extent cx="1594884" cy="1594884"/>
                  <wp:effectExtent l="0" t="0" r="5715" b="5715"/>
                  <wp:docPr id="726169955" name="Image 16" descr="Linteau">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inteau">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96471" cy="1596471"/>
                          </a:xfrm>
                          <a:prstGeom prst="rect">
                            <a:avLst/>
                          </a:prstGeom>
                          <a:noFill/>
                          <a:ln>
                            <a:noFill/>
                          </a:ln>
                        </pic:spPr>
                      </pic:pic>
                    </a:graphicData>
                  </a:graphic>
                </wp:inline>
              </w:drawing>
            </w:r>
          </w:p>
          <w:p w14:paraId="68FFE4EB" w14:textId="686C9052" w:rsidR="00CA3189" w:rsidRDefault="00CA3189" w:rsidP="00CA3189">
            <w:pPr>
              <w:shd w:val="clear" w:color="auto" w:fill="FFFFFF" w:themeFill="background1"/>
              <w:spacing w:before="45" w:after="120" w:line="255" w:lineRule="atLeast"/>
              <w:ind w:left="495"/>
              <w:jc w:val="center"/>
              <w:textAlignment w:val="baseline"/>
              <w:rPr>
                <w:rFonts w:eastAsia="Times New Roman" w:cstheme="minorHAnsi"/>
                <w:kern w:val="0"/>
                <w:sz w:val="24"/>
                <w:szCs w:val="24"/>
                <w:lang w:eastAsia="fr-FR"/>
                <w14:ligatures w14:val="none"/>
              </w:rPr>
            </w:pPr>
            <w:r w:rsidRPr="00CA3189">
              <w:rPr>
                <w:rFonts w:eastAsia="Times New Roman" w:cstheme="minorHAnsi"/>
                <w:i/>
                <w:iCs/>
                <w:kern w:val="0"/>
                <w:sz w:val="24"/>
                <w:szCs w:val="24"/>
                <w:lang w:eastAsia="fr-FR"/>
                <w14:ligatures w14:val="none"/>
              </w:rPr>
              <w:t>Linteau</w:t>
            </w:r>
          </w:p>
        </w:tc>
        <w:tc>
          <w:tcPr>
            <w:tcW w:w="4814" w:type="dxa"/>
          </w:tcPr>
          <w:p w14:paraId="7187E87C" w14:textId="18211995" w:rsidR="00CA3189" w:rsidRDefault="00CA3189" w:rsidP="00CA3189">
            <w:pPr>
              <w:spacing w:line="285" w:lineRule="atLeast"/>
              <w:jc w:val="center"/>
              <w:textAlignment w:val="baseline"/>
              <w:rPr>
                <w:rFonts w:eastAsia="Times New Roman" w:cstheme="minorHAnsi"/>
                <w:kern w:val="0"/>
                <w:sz w:val="24"/>
                <w:szCs w:val="24"/>
                <w:lang w:eastAsia="fr-FR"/>
                <w14:ligatures w14:val="none"/>
              </w:rPr>
            </w:pPr>
            <w:r w:rsidRPr="00CA3189">
              <w:rPr>
                <w:rFonts w:eastAsia="Times New Roman" w:cstheme="minorHAnsi"/>
                <w:i/>
                <w:iCs/>
                <w:noProof/>
                <w:kern w:val="0"/>
                <w:sz w:val="24"/>
                <w:szCs w:val="24"/>
                <w:bdr w:val="none" w:sz="0" w:space="0" w:color="auto" w:frame="1"/>
                <w:lang w:eastAsia="fr-FR"/>
                <w14:ligatures w14:val="none"/>
              </w:rPr>
              <w:drawing>
                <wp:inline distT="0" distB="0" distL="0" distR="0" wp14:anchorId="48DF2080" wp14:editId="35871D81">
                  <wp:extent cx="1626782" cy="1626782"/>
                  <wp:effectExtent l="0" t="0" r="0" b="0"/>
                  <wp:docPr id="236427887" name="Image 15" descr="Décor">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écor">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28646" cy="1628646"/>
                          </a:xfrm>
                          <a:prstGeom prst="rect">
                            <a:avLst/>
                          </a:prstGeom>
                          <a:noFill/>
                          <a:ln>
                            <a:noFill/>
                          </a:ln>
                        </pic:spPr>
                      </pic:pic>
                    </a:graphicData>
                  </a:graphic>
                </wp:inline>
              </w:drawing>
            </w:r>
          </w:p>
          <w:p w14:paraId="3BFDED14" w14:textId="27E98769" w:rsidR="00CA3189" w:rsidRDefault="00CA3189" w:rsidP="00CA3189">
            <w:pPr>
              <w:shd w:val="clear" w:color="auto" w:fill="FFFFFF" w:themeFill="background1"/>
              <w:spacing w:before="45" w:after="120" w:line="255" w:lineRule="atLeast"/>
              <w:ind w:left="495"/>
              <w:jc w:val="center"/>
              <w:textAlignment w:val="baseline"/>
              <w:rPr>
                <w:rFonts w:eastAsia="Times New Roman" w:cstheme="minorHAnsi"/>
                <w:kern w:val="0"/>
                <w:sz w:val="24"/>
                <w:szCs w:val="24"/>
                <w:lang w:eastAsia="fr-FR"/>
                <w14:ligatures w14:val="none"/>
              </w:rPr>
            </w:pPr>
            <w:r w:rsidRPr="00CA3189">
              <w:rPr>
                <w:rFonts w:eastAsia="Times New Roman" w:cstheme="minorHAnsi"/>
                <w:i/>
                <w:iCs/>
                <w:kern w:val="0"/>
                <w:sz w:val="24"/>
                <w:szCs w:val="24"/>
                <w:lang w:eastAsia="fr-FR"/>
                <w14:ligatures w14:val="none"/>
              </w:rPr>
              <w:t>Décor</w:t>
            </w:r>
          </w:p>
        </w:tc>
      </w:tr>
    </w:tbl>
    <w:p w14:paraId="1BE0F4BD" w14:textId="77777777" w:rsidR="00CA3189" w:rsidRPr="00CA3189" w:rsidRDefault="00CA3189" w:rsidP="00CA3189">
      <w:pPr>
        <w:shd w:val="clear" w:color="auto" w:fill="FFFFFF" w:themeFill="background1"/>
        <w:spacing w:after="0" w:line="360" w:lineRule="atLeast"/>
        <w:textAlignment w:val="baseline"/>
        <w:outlineLvl w:val="1"/>
        <w:rPr>
          <w:rFonts w:eastAsia="Times New Roman" w:cstheme="minorHAnsi"/>
          <w:b/>
          <w:bCs/>
          <w:kern w:val="0"/>
          <w:sz w:val="24"/>
          <w:szCs w:val="24"/>
          <w:lang w:eastAsia="fr-FR"/>
          <w14:ligatures w14:val="none"/>
        </w:rPr>
      </w:pPr>
      <w:r w:rsidRPr="00CA3189">
        <w:rPr>
          <w:rFonts w:eastAsia="Times New Roman" w:cstheme="minorHAnsi"/>
          <w:b/>
          <w:bCs/>
          <w:kern w:val="0"/>
          <w:sz w:val="24"/>
          <w:szCs w:val="24"/>
          <w:lang w:eastAsia="fr-FR"/>
          <w14:ligatures w14:val="none"/>
        </w:rPr>
        <w:t>4 – Le matériel archéologique</w:t>
      </w:r>
    </w:p>
    <w:p w14:paraId="2019C81C" w14:textId="77777777" w:rsid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Le site a livré un important matériel depuis le XIXe siècle conservé essentiellement au Musée St-Vic à St Amand-Montrond, au musée du Berry à Bourges et dans les réserves de la DRAC à Orléans. L’une des pièces les plus remarquables est une tête d’enfant du IIe siècle, seul reste d’une statue dont on peut voir le socle à l’angle de la galerie du sanctuaire.</w:t>
      </w:r>
    </w:p>
    <w:p w14:paraId="044F6C30"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A3189" w14:paraId="52177DB0" w14:textId="77777777" w:rsidTr="00CA3189">
        <w:tc>
          <w:tcPr>
            <w:tcW w:w="4814" w:type="dxa"/>
          </w:tcPr>
          <w:p w14:paraId="7C1C6026" w14:textId="2C80B94E" w:rsidR="00CA3189" w:rsidRDefault="00CA3189" w:rsidP="00A736B5">
            <w:pPr>
              <w:spacing w:line="285" w:lineRule="atLeast"/>
              <w:jc w:val="center"/>
              <w:textAlignment w:val="baseline"/>
              <w:rPr>
                <w:rFonts w:eastAsia="Times New Roman" w:cstheme="minorHAnsi"/>
                <w:kern w:val="0"/>
                <w:sz w:val="24"/>
                <w:szCs w:val="24"/>
                <w:lang w:eastAsia="fr-FR"/>
                <w14:ligatures w14:val="none"/>
              </w:rPr>
            </w:pPr>
            <w:r w:rsidRPr="00CA3189">
              <w:rPr>
                <w:rFonts w:eastAsia="Times New Roman" w:cstheme="minorHAnsi"/>
                <w:i/>
                <w:iCs/>
                <w:noProof/>
                <w:kern w:val="0"/>
                <w:sz w:val="24"/>
                <w:szCs w:val="24"/>
                <w:bdr w:val="none" w:sz="0" w:space="0" w:color="auto" w:frame="1"/>
                <w:lang w:eastAsia="fr-FR"/>
                <w14:ligatures w14:val="none"/>
              </w:rPr>
              <w:drawing>
                <wp:inline distT="0" distB="0" distL="0" distR="0" wp14:anchorId="61519D4E" wp14:editId="130CAD7A">
                  <wp:extent cx="1424940" cy="1424940"/>
                  <wp:effectExtent l="0" t="0" r="3810" b="3810"/>
                  <wp:docPr id="1329109022" name="Image 14" descr="Tête d’enfant">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ête d’enfant">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14:paraId="67A18B69" w14:textId="5F4096FA" w:rsidR="00CA3189" w:rsidRPr="00CA3189" w:rsidRDefault="00CA3189" w:rsidP="00CA3189">
            <w:pPr>
              <w:shd w:val="clear" w:color="auto" w:fill="FFFFFF" w:themeFill="background1"/>
              <w:spacing w:before="45" w:after="12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kern w:val="0"/>
                <w:sz w:val="24"/>
                <w:szCs w:val="24"/>
                <w:lang w:eastAsia="fr-FR"/>
                <w14:ligatures w14:val="none"/>
              </w:rPr>
              <w:t>Tête d’enfant</w:t>
            </w:r>
          </w:p>
        </w:tc>
        <w:tc>
          <w:tcPr>
            <w:tcW w:w="4814" w:type="dxa"/>
          </w:tcPr>
          <w:p w14:paraId="3B6E33DB" w14:textId="132BCD56" w:rsidR="00CA3189" w:rsidRDefault="00CA3189" w:rsidP="00A736B5">
            <w:pPr>
              <w:spacing w:line="285" w:lineRule="atLeast"/>
              <w:jc w:val="center"/>
              <w:textAlignment w:val="baseline"/>
              <w:rPr>
                <w:rFonts w:eastAsia="Times New Roman" w:cstheme="minorHAnsi"/>
                <w:kern w:val="0"/>
                <w:sz w:val="24"/>
                <w:szCs w:val="24"/>
                <w:lang w:eastAsia="fr-FR"/>
                <w14:ligatures w14:val="none"/>
              </w:rPr>
            </w:pPr>
            <w:r w:rsidRPr="00CA3189">
              <w:rPr>
                <w:rFonts w:eastAsia="Times New Roman" w:cstheme="minorHAnsi"/>
                <w:i/>
                <w:iCs/>
                <w:noProof/>
                <w:kern w:val="0"/>
                <w:sz w:val="24"/>
                <w:szCs w:val="24"/>
                <w:bdr w:val="none" w:sz="0" w:space="0" w:color="auto" w:frame="1"/>
                <w:lang w:eastAsia="fr-FR"/>
                <w14:ligatures w14:val="none"/>
              </w:rPr>
              <w:drawing>
                <wp:inline distT="0" distB="0" distL="0" distR="0" wp14:anchorId="127123CD" wp14:editId="197734DC">
                  <wp:extent cx="1424940" cy="1424940"/>
                  <wp:effectExtent l="0" t="0" r="3810" b="3810"/>
                  <wp:docPr id="367609883" name="Image 13" descr="Piédestal statue">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iédestal statue">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14:paraId="0DC823F1" w14:textId="5BD0A587" w:rsidR="00CA3189" w:rsidRPr="00CA3189" w:rsidRDefault="00CA3189" w:rsidP="00CA3189">
            <w:pPr>
              <w:shd w:val="clear" w:color="auto" w:fill="FFFFFF" w:themeFill="background1"/>
              <w:spacing w:before="45" w:after="12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kern w:val="0"/>
                <w:sz w:val="24"/>
                <w:szCs w:val="24"/>
                <w:lang w:eastAsia="fr-FR"/>
                <w14:ligatures w14:val="none"/>
              </w:rPr>
              <w:t>Piédestal statue</w:t>
            </w:r>
          </w:p>
        </w:tc>
      </w:tr>
    </w:tbl>
    <w:p w14:paraId="1D4E1159" w14:textId="77777777" w:rsid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p>
    <w:p w14:paraId="412C5372"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 xml:space="preserve">Lors de la construction de la salle des Fêtes, un vase en sigillée, exécuté par le potier </w:t>
      </w:r>
      <w:proofErr w:type="spellStart"/>
      <w:r w:rsidRPr="00CA3189">
        <w:rPr>
          <w:rFonts w:eastAsia="Times New Roman" w:cstheme="minorHAnsi"/>
          <w:kern w:val="0"/>
          <w:sz w:val="24"/>
          <w:szCs w:val="24"/>
          <w:lang w:eastAsia="fr-FR"/>
          <w14:ligatures w14:val="none"/>
        </w:rPr>
        <w:t>Cinnamus</w:t>
      </w:r>
      <w:proofErr w:type="spellEnd"/>
      <w:r w:rsidRPr="00CA3189">
        <w:rPr>
          <w:rFonts w:eastAsia="Times New Roman" w:cstheme="minorHAnsi"/>
          <w:kern w:val="0"/>
          <w:sz w:val="24"/>
          <w:szCs w:val="24"/>
          <w:lang w:eastAsia="fr-FR"/>
          <w14:ligatures w14:val="none"/>
        </w:rPr>
        <w:t xml:space="preserve"> de Lezoux, a été mis au jour. Son décor est particulièrement raffiné. Les fouilles du jardin du prieuré ont exhumé une stèle funéraire représentant un homme moustachu.</w:t>
      </w:r>
    </w:p>
    <w:p w14:paraId="5C8A2084" w14:textId="02E93562"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p>
    <w:p w14:paraId="3A0E5B91" w14:textId="66B8E079" w:rsidR="00CA3189" w:rsidRPr="00CA3189" w:rsidRDefault="00CA3189" w:rsidP="00CA3189">
      <w:pPr>
        <w:shd w:val="clear" w:color="auto" w:fill="FFFFFF" w:themeFill="background1"/>
        <w:spacing w:after="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noProof/>
          <w:kern w:val="0"/>
          <w:sz w:val="24"/>
          <w:szCs w:val="24"/>
          <w:bdr w:val="none" w:sz="0" w:space="0" w:color="auto" w:frame="1"/>
          <w:lang w:eastAsia="fr-FR"/>
          <w14:ligatures w14:val="none"/>
        </w:rPr>
        <w:drawing>
          <wp:inline distT="0" distB="0" distL="0" distR="0" wp14:anchorId="1F443CB3" wp14:editId="77B8AD9C">
            <wp:extent cx="1995552" cy="2711302"/>
            <wp:effectExtent l="0" t="0" r="5080" b="0"/>
            <wp:docPr id="2088581666" name="Image 12" descr="Stèle funéraire prieuré">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tèle funéraire prieuré">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96989" cy="2713255"/>
                    </a:xfrm>
                    <a:prstGeom prst="rect">
                      <a:avLst/>
                    </a:prstGeom>
                    <a:noFill/>
                    <a:ln>
                      <a:noFill/>
                    </a:ln>
                  </pic:spPr>
                </pic:pic>
              </a:graphicData>
            </a:graphic>
          </wp:inline>
        </w:drawing>
      </w:r>
    </w:p>
    <w:p w14:paraId="53DBADEE" w14:textId="77777777" w:rsidR="00CA3189" w:rsidRPr="00CA3189" w:rsidRDefault="00CA3189" w:rsidP="00CA3189">
      <w:pPr>
        <w:shd w:val="clear" w:color="auto" w:fill="FFFFFF" w:themeFill="background1"/>
        <w:spacing w:before="45" w:after="12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kern w:val="0"/>
          <w:sz w:val="24"/>
          <w:szCs w:val="24"/>
          <w:lang w:eastAsia="fr-FR"/>
          <w14:ligatures w14:val="none"/>
        </w:rPr>
        <w:t>Stèle funéraire prieuré</w:t>
      </w:r>
    </w:p>
    <w:p w14:paraId="2DAC5EA6" w14:textId="7C11FCEE"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Lors de sondages effectués sur le terrain Bertrand, un vase en terre grise lustrée, avec décor à la molette, est découvert.</w:t>
      </w:r>
      <w:r>
        <w:rPr>
          <w:rFonts w:eastAsia="Times New Roman" w:cstheme="minorHAnsi"/>
          <w:kern w:val="0"/>
          <w:sz w:val="24"/>
          <w:szCs w:val="24"/>
          <w:lang w:eastAsia="fr-FR"/>
          <w14:ligatures w14:val="none"/>
        </w:rPr>
        <w:t xml:space="preserve"> </w:t>
      </w:r>
      <w:r w:rsidRPr="00CA3189">
        <w:rPr>
          <w:rFonts w:eastAsia="Times New Roman" w:cstheme="minorHAnsi"/>
          <w:kern w:val="0"/>
          <w:sz w:val="24"/>
          <w:szCs w:val="24"/>
          <w:lang w:eastAsia="fr-FR"/>
          <w14:ligatures w14:val="none"/>
        </w:rPr>
        <w:t xml:space="preserve">Citons également un bracelet en or sur </w:t>
      </w:r>
      <w:proofErr w:type="gramStart"/>
      <w:r w:rsidRPr="00CA3189">
        <w:rPr>
          <w:rFonts w:eastAsia="Times New Roman" w:cstheme="minorHAnsi"/>
          <w:kern w:val="0"/>
          <w:sz w:val="24"/>
          <w:szCs w:val="24"/>
          <w:lang w:eastAsia="fr-FR"/>
          <w14:ligatures w14:val="none"/>
        </w:rPr>
        <w:t>jais</w:t>
      </w:r>
      <w:proofErr w:type="gramEnd"/>
      <w:r w:rsidRPr="00CA3189">
        <w:rPr>
          <w:rFonts w:eastAsia="Times New Roman" w:cstheme="minorHAnsi"/>
          <w:kern w:val="0"/>
          <w:sz w:val="24"/>
          <w:szCs w:val="24"/>
          <w:lang w:eastAsia="fr-FR"/>
          <w14:ligatures w14:val="none"/>
        </w:rPr>
        <w:t xml:space="preserve"> présenté au Musée de l’Or, de nombreuses monnaies, un important matériel sur bois de cerf (peignes, clés, manches de couteau, etc.), des fibules (dont une avec sanglier) des cuillères à fard, des chenets zoomorphes, des antéfixes à tête de taureau, etc.</w:t>
      </w:r>
    </w:p>
    <w:p w14:paraId="48B7E251"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 </w:t>
      </w:r>
    </w:p>
    <w:p w14:paraId="5172195D" w14:textId="07DD7C57" w:rsidR="00CA3189" w:rsidRPr="00CA3189" w:rsidRDefault="00CA3189" w:rsidP="00CA3189">
      <w:pPr>
        <w:shd w:val="clear" w:color="auto" w:fill="FFFFFF" w:themeFill="background1"/>
        <w:spacing w:after="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noProof/>
          <w:kern w:val="0"/>
          <w:sz w:val="24"/>
          <w:szCs w:val="24"/>
          <w:bdr w:val="none" w:sz="0" w:space="0" w:color="auto" w:frame="1"/>
          <w:lang w:eastAsia="fr-FR"/>
          <w14:ligatures w14:val="none"/>
        </w:rPr>
        <w:drawing>
          <wp:inline distT="0" distB="0" distL="0" distR="0" wp14:anchorId="17D96670" wp14:editId="7DAA431C">
            <wp:extent cx="2179955" cy="2860040"/>
            <wp:effectExtent l="0" t="0" r="0" b="0"/>
            <wp:docPr id="98725769" name="Image 11" descr="Antéfixe">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ntéfixe">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79955" cy="2860040"/>
                    </a:xfrm>
                    <a:prstGeom prst="rect">
                      <a:avLst/>
                    </a:prstGeom>
                    <a:noFill/>
                    <a:ln>
                      <a:noFill/>
                    </a:ln>
                  </pic:spPr>
                </pic:pic>
              </a:graphicData>
            </a:graphic>
          </wp:inline>
        </w:drawing>
      </w:r>
    </w:p>
    <w:p w14:paraId="2143D9C2" w14:textId="77777777" w:rsidR="00CA3189" w:rsidRPr="00CA3189" w:rsidRDefault="00CA3189" w:rsidP="00CA3189">
      <w:pPr>
        <w:shd w:val="clear" w:color="auto" w:fill="FFFFFF" w:themeFill="background1"/>
        <w:spacing w:before="45" w:after="12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kern w:val="0"/>
          <w:sz w:val="24"/>
          <w:szCs w:val="24"/>
          <w:lang w:eastAsia="fr-FR"/>
          <w14:ligatures w14:val="none"/>
        </w:rPr>
        <w:t>Antéfixe</w:t>
      </w:r>
    </w:p>
    <w:p w14:paraId="43059A34"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Une meule gallo-romaine a été trouvée dans le lit du Cher.</w:t>
      </w:r>
    </w:p>
    <w:p w14:paraId="48F9959B"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 </w:t>
      </w:r>
    </w:p>
    <w:p w14:paraId="29ED378C" w14:textId="140C62E1" w:rsidR="00CA3189" w:rsidRPr="00CA3189" w:rsidRDefault="00CA3189" w:rsidP="00CA3189">
      <w:pPr>
        <w:shd w:val="clear" w:color="auto" w:fill="FFFFFF" w:themeFill="background1"/>
        <w:spacing w:after="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noProof/>
          <w:kern w:val="0"/>
          <w:sz w:val="24"/>
          <w:szCs w:val="24"/>
          <w:bdr w:val="none" w:sz="0" w:space="0" w:color="auto" w:frame="1"/>
          <w:lang w:eastAsia="fr-FR"/>
          <w14:ligatures w14:val="none"/>
        </w:rPr>
        <w:drawing>
          <wp:inline distT="0" distB="0" distL="0" distR="0" wp14:anchorId="0A3B8E23" wp14:editId="3C293614">
            <wp:extent cx="2860040" cy="2137410"/>
            <wp:effectExtent l="0" t="0" r="0" b="0"/>
            <wp:docPr id="1434505428" name="Image 10" descr="Meta de meule romaine">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eta de meule romaine">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60040" cy="2137410"/>
                    </a:xfrm>
                    <a:prstGeom prst="rect">
                      <a:avLst/>
                    </a:prstGeom>
                    <a:noFill/>
                    <a:ln>
                      <a:noFill/>
                    </a:ln>
                  </pic:spPr>
                </pic:pic>
              </a:graphicData>
            </a:graphic>
          </wp:inline>
        </w:drawing>
      </w:r>
    </w:p>
    <w:p w14:paraId="0C78C057" w14:textId="77777777" w:rsidR="00CA3189" w:rsidRPr="00CA3189" w:rsidRDefault="00CA3189" w:rsidP="00CA3189">
      <w:pPr>
        <w:shd w:val="clear" w:color="auto" w:fill="FFFFFF" w:themeFill="background1"/>
        <w:spacing w:before="45" w:after="12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kern w:val="0"/>
          <w:sz w:val="24"/>
          <w:szCs w:val="24"/>
          <w:lang w:eastAsia="fr-FR"/>
          <w14:ligatures w14:val="none"/>
        </w:rPr>
        <w:t>Meta de meule romaine</w:t>
      </w:r>
    </w:p>
    <w:p w14:paraId="0F779237" w14:textId="77777777" w:rsidR="00CA3189" w:rsidRPr="00CA3189" w:rsidRDefault="00CA3189" w:rsidP="00CA3189">
      <w:pPr>
        <w:shd w:val="clear" w:color="auto" w:fill="FFFFFF" w:themeFill="background1"/>
        <w:spacing w:after="0" w:line="360" w:lineRule="atLeast"/>
        <w:textAlignment w:val="baseline"/>
        <w:outlineLvl w:val="1"/>
        <w:rPr>
          <w:rFonts w:eastAsia="Times New Roman" w:cstheme="minorHAnsi"/>
          <w:b/>
          <w:bCs/>
          <w:kern w:val="0"/>
          <w:sz w:val="24"/>
          <w:szCs w:val="24"/>
          <w:lang w:eastAsia="fr-FR"/>
          <w14:ligatures w14:val="none"/>
        </w:rPr>
      </w:pPr>
      <w:r w:rsidRPr="00CA3189">
        <w:rPr>
          <w:rFonts w:eastAsia="Times New Roman" w:cstheme="minorHAnsi"/>
          <w:b/>
          <w:bCs/>
          <w:kern w:val="0"/>
          <w:sz w:val="24"/>
          <w:szCs w:val="24"/>
          <w:lang w:eastAsia="fr-FR"/>
          <w14:ligatures w14:val="none"/>
        </w:rPr>
        <w:t>5 – Les Gallo-romains en Boischaut</w:t>
      </w:r>
    </w:p>
    <w:p w14:paraId="7930FBD4"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De nombreux vestiges témoignent de l’occupation gallo-romaine dans la région de St Amand-Montrond.</w:t>
      </w:r>
    </w:p>
    <w:p w14:paraId="6739E887" w14:textId="77777777" w:rsidR="00CA3189" w:rsidRPr="00CA3189" w:rsidRDefault="00CA3189" w:rsidP="00CA3189">
      <w:pPr>
        <w:shd w:val="clear" w:color="auto" w:fill="FFFFFF" w:themeFill="background1"/>
        <w:spacing w:after="0" w:line="330" w:lineRule="atLeast"/>
        <w:textAlignment w:val="baseline"/>
        <w:outlineLvl w:val="2"/>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La voie romaine</w:t>
      </w:r>
    </w:p>
    <w:p w14:paraId="339A6E44"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 xml:space="preserve">Elle descend de Bourges jusqu’à Bruère. On la repère nettement près du carrefour de </w:t>
      </w:r>
      <w:proofErr w:type="spellStart"/>
      <w:r w:rsidRPr="00CA3189">
        <w:rPr>
          <w:rFonts w:eastAsia="Times New Roman" w:cstheme="minorHAnsi"/>
          <w:kern w:val="0"/>
          <w:sz w:val="24"/>
          <w:szCs w:val="24"/>
          <w:lang w:eastAsia="fr-FR"/>
          <w14:ligatures w14:val="none"/>
        </w:rPr>
        <w:t>Coudron</w:t>
      </w:r>
      <w:proofErr w:type="spellEnd"/>
      <w:r w:rsidRPr="00CA3189">
        <w:rPr>
          <w:rFonts w:eastAsia="Times New Roman" w:cstheme="minorHAnsi"/>
          <w:kern w:val="0"/>
          <w:sz w:val="24"/>
          <w:szCs w:val="24"/>
          <w:lang w:eastAsia="fr-FR"/>
          <w14:ligatures w14:val="none"/>
        </w:rPr>
        <w:t>. Son tracé suit la N 144 actuelle.</w:t>
      </w:r>
    </w:p>
    <w:p w14:paraId="4684FDC5"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 </w:t>
      </w:r>
    </w:p>
    <w:p w14:paraId="77084AF3" w14:textId="10A6D2AB" w:rsidR="00CA3189" w:rsidRPr="00CA3189" w:rsidRDefault="00CA3189" w:rsidP="00CA3189">
      <w:pPr>
        <w:shd w:val="clear" w:color="auto" w:fill="FFFFFF" w:themeFill="background1"/>
        <w:spacing w:after="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noProof/>
          <w:kern w:val="0"/>
          <w:sz w:val="24"/>
          <w:szCs w:val="24"/>
          <w:bdr w:val="none" w:sz="0" w:space="0" w:color="auto" w:frame="1"/>
          <w:lang w:eastAsia="fr-FR"/>
          <w14:ligatures w14:val="none"/>
        </w:rPr>
        <w:drawing>
          <wp:inline distT="0" distB="0" distL="0" distR="0" wp14:anchorId="29C89814" wp14:editId="04998598">
            <wp:extent cx="2860040" cy="2700655"/>
            <wp:effectExtent l="0" t="0" r="0" b="4445"/>
            <wp:docPr id="1392610456" name="Image 9" descr="Voie romaine">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oie romaine">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60040" cy="2700655"/>
                    </a:xfrm>
                    <a:prstGeom prst="rect">
                      <a:avLst/>
                    </a:prstGeom>
                    <a:noFill/>
                    <a:ln>
                      <a:noFill/>
                    </a:ln>
                  </pic:spPr>
                </pic:pic>
              </a:graphicData>
            </a:graphic>
          </wp:inline>
        </w:drawing>
      </w:r>
    </w:p>
    <w:p w14:paraId="14304B0F" w14:textId="77777777" w:rsidR="00CA3189" w:rsidRPr="00CA3189" w:rsidRDefault="00CA3189" w:rsidP="00CA3189">
      <w:pPr>
        <w:shd w:val="clear" w:color="auto" w:fill="FFFFFF" w:themeFill="background1"/>
        <w:spacing w:before="45" w:after="12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kern w:val="0"/>
          <w:sz w:val="24"/>
          <w:szCs w:val="24"/>
          <w:lang w:eastAsia="fr-FR"/>
          <w14:ligatures w14:val="none"/>
        </w:rPr>
        <w:t>Voie romaine</w:t>
      </w:r>
    </w:p>
    <w:p w14:paraId="1BBC3ED1" w14:textId="77777777" w:rsidR="00CA3189" w:rsidRPr="00CA3189" w:rsidRDefault="00CA3189" w:rsidP="00CA3189">
      <w:pPr>
        <w:shd w:val="clear" w:color="auto" w:fill="FFFFFF" w:themeFill="background1"/>
        <w:spacing w:after="0" w:line="330" w:lineRule="atLeast"/>
        <w:textAlignment w:val="baseline"/>
        <w:outlineLvl w:val="2"/>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La borne milliaire de Bruère-Allichamps</w:t>
      </w:r>
    </w:p>
    <w:p w14:paraId="1FC28C87" w14:textId="77777777" w:rsidR="00CA3189" w:rsidRPr="00CA3189" w:rsidRDefault="00CA3189" w:rsidP="00CA3189">
      <w:pPr>
        <w:shd w:val="clear" w:color="auto" w:fill="FFFFFF" w:themeFill="background1"/>
        <w:spacing w:after="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Elle porte les inscriptions suivantes : FELICI AVC. TRIB. POT. COS. III.PP. PROCOS. AVAR. L. XIIII.MED. L. XII. NER. L. XXV.</w:t>
      </w:r>
      <w:r w:rsidRPr="00CA3189">
        <w:rPr>
          <w:rFonts w:eastAsia="Times New Roman" w:cstheme="minorHAnsi"/>
          <w:kern w:val="0"/>
          <w:sz w:val="24"/>
          <w:szCs w:val="24"/>
          <w:lang w:eastAsia="fr-FR"/>
          <w14:ligatures w14:val="none"/>
        </w:rPr>
        <w:br/>
        <w:t xml:space="preserve">Elle se lit ainsi : </w:t>
      </w:r>
      <w:proofErr w:type="spellStart"/>
      <w:r w:rsidRPr="00CA3189">
        <w:rPr>
          <w:rFonts w:eastAsia="Times New Roman" w:cstheme="minorHAnsi"/>
          <w:kern w:val="0"/>
          <w:sz w:val="24"/>
          <w:szCs w:val="24"/>
          <w:lang w:eastAsia="fr-FR"/>
          <w14:ligatures w14:val="none"/>
        </w:rPr>
        <w:t>Felici</w:t>
      </w:r>
      <w:proofErr w:type="spellEnd"/>
      <w:r w:rsidRPr="00CA3189">
        <w:rPr>
          <w:rFonts w:eastAsia="Times New Roman" w:cstheme="minorHAnsi"/>
          <w:kern w:val="0"/>
          <w:sz w:val="24"/>
          <w:szCs w:val="24"/>
          <w:lang w:eastAsia="fr-FR"/>
          <w14:ligatures w14:val="none"/>
        </w:rPr>
        <w:t xml:space="preserve"> Augusto </w:t>
      </w:r>
      <w:proofErr w:type="spellStart"/>
      <w:r w:rsidRPr="00CA3189">
        <w:rPr>
          <w:rFonts w:eastAsia="Times New Roman" w:cstheme="minorHAnsi"/>
          <w:kern w:val="0"/>
          <w:sz w:val="24"/>
          <w:szCs w:val="24"/>
          <w:lang w:eastAsia="fr-FR"/>
          <w14:ligatures w14:val="none"/>
        </w:rPr>
        <w:t>tribunitia</w:t>
      </w:r>
      <w:proofErr w:type="spellEnd"/>
      <w:r w:rsidRPr="00CA3189">
        <w:rPr>
          <w:rFonts w:eastAsia="Times New Roman" w:cstheme="minorHAnsi"/>
          <w:kern w:val="0"/>
          <w:sz w:val="24"/>
          <w:szCs w:val="24"/>
          <w:lang w:eastAsia="fr-FR"/>
          <w14:ligatures w14:val="none"/>
        </w:rPr>
        <w:t xml:space="preserve"> </w:t>
      </w:r>
      <w:proofErr w:type="spellStart"/>
      <w:r w:rsidRPr="00CA3189">
        <w:rPr>
          <w:rFonts w:eastAsia="Times New Roman" w:cstheme="minorHAnsi"/>
          <w:kern w:val="0"/>
          <w:sz w:val="24"/>
          <w:szCs w:val="24"/>
          <w:lang w:eastAsia="fr-FR"/>
          <w14:ligatures w14:val="none"/>
        </w:rPr>
        <w:t>potestate</w:t>
      </w:r>
      <w:proofErr w:type="spellEnd"/>
      <w:r w:rsidRPr="00CA3189">
        <w:rPr>
          <w:rFonts w:eastAsia="Times New Roman" w:cstheme="minorHAnsi"/>
          <w:kern w:val="0"/>
          <w:sz w:val="24"/>
          <w:szCs w:val="24"/>
          <w:lang w:eastAsia="fr-FR"/>
          <w14:ligatures w14:val="none"/>
        </w:rPr>
        <w:t xml:space="preserve">, consul tertio, pater </w:t>
      </w:r>
      <w:proofErr w:type="spellStart"/>
      <w:r w:rsidRPr="00CA3189">
        <w:rPr>
          <w:rFonts w:eastAsia="Times New Roman" w:cstheme="minorHAnsi"/>
          <w:kern w:val="0"/>
          <w:sz w:val="24"/>
          <w:szCs w:val="24"/>
          <w:lang w:eastAsia="fr-FR"/>
          <w14:ligatures w14:val="none"/>
        </w:rPr>
        <w:t>patrioe</w:t>
      </w:r>
      <w:proofErr w:type="spellEnd"/>
      <w:r w:rsidRPr="00CA3189">
        <w:rPr>
          <w:rFonts w:eastAsia="Times New Roman" w:cstheme="minorHAnsi"/>
          <w:kern w:val="0"/>
          <w:sz w:val="24"/>
          <w:szCs w:val="24"/>
          <w:lang w:eastAsia="fr-FR"/>
          <w14:ligatures w14:val="none"/>
        </w:rPr>
        <w:t xml:space="preserve">, proconsul. Avaricum </w:t>
      </w:r>
      <w:proofErr w:type="spellStart"/>
      <w:r w:rsidRPr="00CA3189">
        <w:rPr>
          <w:rFonts w:eastAsia="Times New Roman" w:cstheme="minorHAnsi"/>
          <w:kern w:val="0"/>
          <w:sz w:val="24"/>
          <w:szCs w:val="24"/>
          <w:lang w:eastAsia="fr-FR"/>
          <w14:ligatures w14:val="none"/>
        </w:rPr>
        <w:t>leugas</w:t>
      </w:r>
      <w:proofErr w:type="spellEnd"/>
      <w:r w:rsidRPr="00CA3189">
        <w:rPr>
          <w:rFonts w:eastAsia="Times New Roman" w:cstheme="minorHAnsi"/>
          <w:kern w:val="0"/>
          <w:sz w:val="24"/>
          <w:szCs w:val="24"/>
          <w:lang w:eastAsia="fr-FR"/>
          <w14:ligatures w14:val="none"/>
        </w:rPr>
        <w:t xml:space="preserve"> XIIII, </w:t>
      </w:r>
      <w:proofErr w:type="spellStart"/>
      <w:r w:rsidRPr="00CA3189">
        <w:rPr>
          <w:rFonts w:eastAsia="Times New Roman" w:cstheme="minorHAnsi"/>
          <w:kern w:val="0"/>
          <w:sz w:val="24"/>
          <w:szCs w:val="24"/>
          <w:lang w:eastAsia="fr-FR"/>
          <w14:ligatures w14:val="none"/>
        </w:rPr>
        <w:t>Mediolanum</w:t>
      </w:r>
      <w:proofErr w:type="spellEnd"/>
      <w:r w:rsidRPr="00CA3189">
        <w:rPr>
          <w:rFonts w:eastAsia="Times New Roman" w:cstheme="minorHAnsi"/>
          <w:kern w:val="0"/>
          <w:sz w:val="24"/>
          <w:szCs w:val="24"/>
          <w:lang w:eastAsia="fr-FR"/>
          <w14:ligatures w14:val="none"/>
        </w:rPr>
        <w:t xml:space="preserve"> </w:t>
      </w:r>
      <w:proofErr w:type="spellStart"/>
      <w:r w:rsidRPr="00CA3189">
        <w:rPr>
          <w:rFonts w:eastAsia="Times New Roman" w:cstheme="minorHAnsi"/>
          <w:kern w:val="0"/>
          <w:sz w:val="24"/>
          <w:szCs w:val="24"/>
          <w:lang w:eastAsia="fr-FR"/>
          <w14:ligatures w14:val="none"/>
        </w:rPr>
        <w:t>leugas</w:t>
      </w:r>
      <w:proofErr w:type="spellEnd"/>
      <w:r w:rsidRPr="00CA3189">
        <w:rPr>
          <w:rFonts w:eastAsia="Times New Roman" w:cstheme="minorHAnsi"/>
          <w:kern w:val="0"/>
          <w:sz w:val="24"/>
          <w:szCs w:val="24"/>
          <w:lang w:eastAsia="fr-FR"/>
          <w14:ligatures w14:val="none"/>
        </w:rPr>
        <w:t xml:space="preserve"> XII, </w:t>
      </w:r>
      <w:proofErr w:type="spellStart"/>
      <w:r w:rsidRPr="00CA3189">
        <w:rPr>
          <w:rFonts w:eastAsia="Times New Roman" w:cstheme="minorHAnsi"/>
          <w:kern w:val="0"/>
          <w:sz w:val="24"/>
          <w:szCs w:val="24"/>
          <w:lang w:eastAsia="fr-FR"/>
          <w14:ligatures w14:val="none"/>
        </w:rPr>
        <w:t>Neriomagum</w:t>
      </w:r>
      <w:proofErr w:type="spellEnd"/>
      <w:r w:rsidRPr="00CA3189">
        <w:rPr>
          <w:rFonts w:eastAsia="Times New Roman" w:cstheme="minorHAnsi"/>
          <w:kern w:val="0"/>
          <w:sz w:val="24"/>
          <w:szCs w:val="24"/>
          <w:lang w:eastAsia="fr-FR"/>
          <w14:ligatures w14:val="none"/>
        </w:rPr>
        <w:t xml:space="preserve"> </w:t>
      </w:r>
      <w:proofErr w:type="spellStart"/>
      <w:r w:rsidRPr="00CA3189">
        <w:rPr>
          <w:rFonts w:eastAsia="Times New Roman" w:cstheme="minorHAnsi"/>
          <w:kern w:val="0"/>
          <w:sz w:val="24"/>
          <w:szCs w:val="24"/>
          <w:lang w:eastAsia="fr-FR"/>
          <w14:ligatures w14:val="none"/>
        </w:rPr>
        <w:t>leugas</w:t>
      </w:r>
      <w:proofErr w:type="spellEnd"/>
      <w:r w:rsidRPr="00CA3189">
        <w:rPr>
          <w:rFonts w:eastAsia="Times New Roman" w:cstheme="minorHAnsi"/>
          <w:kern w:val="0"/>
          <w:sz w:val="24"/>
          <w:szCs w:val="24"/>
          <w:lang w:eastAsia="fr-FR"/>
          <w14:ligatures w14:val="none"/>
        </w:rPr>
        <w:t xml:space="preserve"> XXV.</w:t>
      </w:r>
      <w:r w:rsidRPr="00CA3189">
        <w:rPr>
          <w:rFonts w:eastAsia="Times New Roman" w:cstheme="minorHAnsi"/>
          <w:kern w:val="0"/>
          <w:sz w:val="24"/>
          <w:szCs w:val="24"/>
          <w:lang w:eastAsia="fr-FR"/>
          <w14:ligatures w14:val="none"/>
        </w:rPr>
        <w:br/>
      </w:r>
      <w:r w:rsidRPr="00CA3189">
        <w:rPr>
          <w:rFonts w:eastAsia="Times New Roman" w:cstheme="minorHAnsi"/>
          <w:i/>
          <w:iCs/>
          <w:kern w:val="0"/>
          <w:sz w:val="24"/>
          <w:szCs w:val="24"/>
          <w:bdr w:val="none" w:sz="0" w:space="0" w:color="auto" w:frame="1"/>
          <w:lang w:eastAsia="fr-FR"/>
          <w14:ligatures w14:val="none"/>
        </w:rPr>
        <w:t>Traduction :</w:t>
      </w:r>
      <w:r w:rsidRPr="00CA3189">
        <w:rPr>
          <w:rFonts w:eastAsia="Times New Roman" w:cstheme="minorHAnsi"/>
          <w:kern w:val="0"/>
          <w:sz w:val="24"/>
          <w:szCs w:val="24"/>
          <w:lang w:eastAsia="fr-FR"/>
          <w14:ligatures w14:val="none"/>
        </w:rPr>
        <w:br/>
        <w:t xml:space="preserve">Heureux </w:t>
      </w:r>
      <w:proofErr w:type="spellStart"/>
      <w:r w:rsidRPr="00CA3189">
        <w:rPr>
          <w:rFonts w:eastAsia="Times New Roman" w:cstheme="minorHAnsi"/>
          <w:kern w:val="0"/>
          <w:sz w:val="24"/>
          <w:szCs w:val="24"/>
          <w:lang w:eastAsia="fr-FR"/>
          <w14:ligatures w14:val="none"/>
        </w:rPr>
        <w:t>Auguste.Tribun</w:t>
      </w:r>
      <w:proofErr w:type="spellEnd"/>
      <w:r w:rsidRPr="00CA3189">
        <w:rPr>
          <w:rFonts w:eastAsia="Times New Roman" w:cstheme="minorHAnsi"/>
          <w:kern w:val="0"/>
          <w:sz w:val="24"/>
          <w:szCs w:val="24"/>
          <w:lang w:eastAsia="fr-FR"/>
          <w14:ligatures w14:val="none"/>
        </w:rPr>
        <w:t xml:space="preserve"> pour la 3ème fois, Père de la Patrie. Proconsul. Avaricum Lieues : </w:t>
      </w:r>
      <w:proofErr w:type="gramStart"/>
      <w:r w:rsidRPr="00CA3189">
        <w:rPr>
          <w:rFonts w:eastAsia="Times New Roman" w:cstheme="minorHAnsi"/>
          <w:kern w:val="0"/>
          <w:sz w:val="24"/>
          <w:szCs w:val="24"/>
          <w:lang w:eastAsia="fr-FR"/>
          <w14:ligatures w14:val="none"/>
        </w:rPr>
        <w:t>14.Mediolanum</w:t>
      </w:r>
      <w:proofErr w:type="gramEnd"/>
      <w:r w:rsidRPr="00CA3189">
        <w:rPr>
          <w:rFonts w:eastAsia="Times New Roman" w:cstheme="minorHAnsi"/>
          <w:kern w:val="0"/>
          <w:sz w:val="24"/>
          <w:szCs w:val="24"/>
          <w:lang w:eastAsia="fr-FR"/>
          <w14:ligatures w14:val="none"/>
        </w:rPr>
        <w:t xml:space="preserve">. Lieues : 12. </w:t>
      </w:r>
      <w:proofErr w:type="spellStart"/>
      <w:r w:rsidRPr="00CA3189">
        <w:rPr>
          <w:rFonts w:eastAsia="Times New Roman" w:cstheme="minorHAnsi"/>
          <w:kern w:val="0"/>
          <w:sz w:val="24"/>
          <w:szCs w:val="24"/>
          <w:lang w:eastAsia="fr-FR"/>
          <w14:ligatures w14:val="none"/>
        </w:rPr>
        <w:t>Neriomagum</w:t>
      </w:r>
      <w:proofErr w:type="spellEnd"/>
      <w:r w:rsidRPr="00CA3189">
        <w:rPr>
          <w:rFonts w:eastAsia="Times New Roman" w:cstheme="minorHAnsi"/>
          <w:kern w:val="0"/>
          <w:sz w:val="24"/>
          <w:szCs w:val="24"/>
          <w:lang w:eastAsia="fr-FR"/>
          <w14:ligatures w14:val="none"/>
        </w:rPr>
        <w:t>. Lieues : 25</w:t>
      </w:r>
      <w:r w:rsidRPr="00CA3189">
        <w:rPr>
          <w:rFonts w:eastAsia="Times New Roman" w:cstheme="minorHAnsi"/>
          <w:kern w:val="0"/>
          <w:sz w:val="24"/>
          <w:szCs w:val="24"/>
          <w:lang w:eastAsia="fr-FR"/>
          <w14:ligatures w14:val="none"/>
        </w:rPr>
        <w:br/>
        <w:t>Son intérêt réside dans le fait qu’elle est la seule connue attestant d’un </w:t>
      </w:r>
      <w:r w:rsidRPr="00CA3189">
        <w:rPr>
          <w:rFonts w:eastAsia="Times New Roman" w:cstheme="minorHAnsi"/>
          <w:b/>
          <w:bCs/>
          <w:kern w:val="0"/>
          <w:sz w:val="24"/>
          <w:szCs w:val="24"/>
          <w:bdr w:val="none" w:sz="0" w:space="0" w:color="auto" w:frame="1"/>
          <w:lang w:eastAsia="fr-FR"/>
          <w14:ligatures w14:val="none"/>
        </w:rPr>
        <w:t>trivium</w:t>
      </w:r>
      <w:r w:rsidRPr="00CA3189">
        <w:rPr>
          <w:rFonts w:eastAsia="Times New Roman" w:cstheme="minorHAnsi"/>
          <w:kern w:val="0"/>
          <w:sz w:val="24"/>
          <w:szCs w:val="24"/>
          <w:lang w:eastAsia="fr-FR"/>
          <w14:ligatures w14:val="none"/>
        </w:rPr>
        <w:t> (carrefour à 3 routes : Bourges, Châteaumeillant, Néris-les-Bains)</w:t>
      </w:r>
      <w:r w:rsidRPr="00CA3189">
        <w:rPr>
          <w:rFonts w:eastAsia="Times New Roman" w:cstheme="minorHAnsi"/>
          <w:kern w:val="0"/>
          <w:sz w:val="24"/>
          <w:szCs w:val="24"/>
          <w:lang w:eastAsia="fr-FR"/>
          <w14:ligatures w14:val="none"/>
        </w:rPr>
        <w:br/>
        <w:t>Elle est classée Monument Historique.</w:t>
      </w:r>
    </w:p>
    <w:p w14:paraId="0595DE27"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 </w:t>
      </w:r>
    </w:p>
    <w:p w14:paraId="6178401A" w14:textId="73D672B9" w:rsidR="00CA3189" w:rsidRPr="00CA3189" w:rsidRDefault="00CA3189" w:rsidP="00CA3189">
      <w:pPr>
        <w:shd w:val="clear" w:color="auto" w:fill="FFFFFF" w:themeFill="background1"/>
        <w:spacing w:after="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noProof/>
          <w:kern w:val="0"/>
          <w:sz w:val="24"/>
          <w:szCs w:val="24"/>
          <w:bdr w:val="none" w:sz="0" w:space="0" w:color="auto" w:frame="1"/>
          <w:lang w:eastAsia="fr-FR"/>
          <w14:ligatures w14:val="none"/>
        </w:rPr>
        <w:drawing>
          <wp:inline distT="0" distB="0" distL="0" distR="0" wp14:anchorId="0F7EF60F" wp14:editId="3B562BAD">
            <wp:extent cx="1934845" cy="2860040"/>
            <wp:effectExtent l="0" t="0" r="8255" b="0"/>
            <wp:docPr id="480851748" name="Image 8" descr="Borne milliaire Bruère-Allichamps">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orne milliaire Bruère-Allichamps">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34845" cy="2860040"/>
                    </a:xfrm>
                    <a:prstGeom prst="rect">
                      <a:avLst/>
                    </a:prstGeom>
                    <a:noFill/>
                    <a:ln>
                      <a:noFill/>
                    </a:ln>
                  </pic:spPr>
                </pic:pic>
              </a:graphicData>
            </a:graphic>
          </wp:inline>
        </w:drawing>
      </w:r>
    </w:p>
    <w:p w14:paraId="5D401FA7" w14:textId="77777777" w:rsidR="00CA3189" w:rsidRDefault="00CA3189" w:rsidP="00CA3189">
      <w:pPr>
        <w:shd w:val="clear" w:color="auto" w:fill="FFFFFF" w:themeFill="background1"/>
        <w:spacing w:before="45" w:after="12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kern w:val="0"/>
          <w:sz w:val="24"/>
          <w:szCs w:val="24"/>
          <w:lang w:eastAsia="fr-FR"/>
          <w14:ligatures w14:val="none"/>
        </w:rPr>
        <w:t>Borne milliaire Bruère-Allichamps</w:t>
      </w:r>
    </w:p>
    <w:p w14:paraId="690FF6F4" w14:textId="77777777" w:rsidR="00CA3189" w:rsidRPr="00CA3189" w:rsidRDefault="00CA3189" w:rsidP="00CA3189">
      <w:pPr>
        <w:shd w:val="clear" w:color="auto" w:fill="FFFFFF" w:themeFill="background1"/>
        <w:spacing w:before="45" w:after="120" w:line="255" w:lineRule="atLeast"/>
        <w:textAlignment w:val="baseline"/>
        <w:rPr>
          <w:rFonts w:eastAsia="Times New Roman" w:cstheme="minorHAnsi"/>
          <w:kern w:val="0"/>
          <w:sz w:val="24"/>
          <w:szCs w:val="24"/>
          <w:lang w:eastAsia="fr-FR"/>
          <w14:ligatures w14:val="none"/>
        </w:rPr>
      </w:pPr>
    </w:p>
    <w:p w14:paraId="000B2D54" w14:textId="77777777" w:rsidR="00CA3189" w:rsidRPr="00CA3189" w:rsidRDefault="00CA3189" w:rsidP="00CA3189">
      <w:pPr>
        <w:shd w:val="clear" w:color="auto" w:fill="FFFFFF" w:themeFill="background1"/>
        <w:spacing w:after="0" w:line="330" w:lineRule="atLeast"/>
        <w:textAlignment w:val="baseline"/>
        <w:outlineLvl w:val="2"/>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La stèle du prieuré d’Allichamps</w:t>
      </w:r>
    </w:p>
    <w:p w14:paraId="47D692F5"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Elle est visible dans le pignon du prieuré.</w:t>
      </w:r>
    </w:p>
    <w:p w14:paraId="0DD097A0"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 </w:t>
      </w:r>
    </w:p>
    <w:p w14:paraId="16559557" w14:textId="4AA31E5B" w:rsidR="00CA3189" w:rsidRPr="00CA3189" w:rsidRDefault="00CA3189" w:rsidP="00CA3189">
      <w:pPr>
        <w:shd w:val="clear" w:color="auto" w:fill="FFFFFF" w:themeFill="background1"/>
        <w:spacing w:after="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noProof/>
          <w:kern w:val="0"/>
          <w:sz w:val="24"/>
          <w:szCs w:val="24"/>
          <w:bdr w:val="none" w:sz="0" w:space="0" w:color="auto" w:frame="1"/>
          <w:lang w:eastAsia="fr-FR"/>
          <w14:ligatures w14:val="none"/>
        </w:rPr>
        <w:drawing>
          <wp:inline distT="0" distB="0" distL="0" distR="0" wp14:anchorId="14B2592C" wp14:editId="573FEE3A">
            <wp:extent cx="2860040" cy="2137410"/>
            <wp:effectExtent l="0" t="0" r="0" b="0"/>
            <wp:docPr id="45036335" name="Image 7" descr="Stèle Allichamps">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tèle Allichamps">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60040" cy="2137410"/>
                    </a:xfrm>
                    <a:prstGeom prst="rect">
                      <a:avLst/>
                    </a:prstGeom>
                    <a:noFill/>
                    <a:ln>
                      <a:noFill/>
                    </a:ln>
                  </pic:spPr>
                </pic:pic>
              </a:graphicData>
            </a:graphic>
          </wp:inline>
        </w:drawing>
      </w:r>
    </w:p>
    <w:p w14:paraId="6C4EF7A1" w14:textId="77777777" w:rsidR="00CA3189" w:rsidRPr="00CA3189" w:rsidRDefault="00CA3189" w:rsidP="00CA3189">
      <w:pPr>
        <w:shd w:val="clear" w:color="auto" w:fill="FFFFFF" w:themeFill="background1"/>
        <w:spacing w:before="45" w:after="12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kern w:val="0"/>
          <w:sz w:val="24"/>
          <w:szCs w:val="24"/>
          <w:lang w:eastAsia="fr-FR"/>
          <w14:ligatures w14:val="none"/>
        </w:rPr>
        <w:t>Stèle Allichamps</w:t>
      </w:r>
    </w:p>
    <w:p w14:paraId="2C7ED134" w14:textId="77777777" w:rsidR="00CA3189" w:rsidRPr="00CA3189" w:rsidRDefault="00CA3189" w:rsidP="00CA3189">
      <w:pPr>
        <w:shd w:val="clear" w:color="auto" w:fill="FFFFFF" w:themeFill="background1"/>
        <w:spacing w:after="0" w:line="330" w:lineRule="atLeast"/>
        <w:textAlignment w:val="baseline"/>
        <w:outlineLvl w:val="2"/>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La dédicace et la stèle de La Celle</w:t>
      </w:r>
    </w:p>
    <w:p w14:paraId="182C7928"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Au carrefour prenez la direction de La Celle et arrêtez-vous à l’église. Sur la façade un autel.</w:t>
      </w:r>
      <w:r w:rsidRPr="00CA3189">
        <w:rPr>
          <w:rFonts w:eastAsia="Times New Roman" w:cstheme="minorHAnsi"/>
          <w:kern w:val="0"/>
          <w:sz w:val="24"/>
          <w:szCs w:val="24"/>
          <w:lang w:eastAsia="fr-FR"/>
          <w14:ligatures w14:val="none"/>
        </w:rPr>
        <w:br/>
        <w:t>Sur le côté en bordure de route une stèle funéraire inachevée. A l’intérieur un fragment de stèle avec dans un cartouche en queue d’aronde : ANTONILA</w:t>
      </w:r>
    </w:p>
    <w:p w14:paraId="7D30AF05" w14:textId="2481D598" w:rsid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p>
    <w:tbl>
      <w:tblPr>
        <w:tblStyle w:val="Grilledutableau"/>
        <w:tblW w:w="0" w:type="auto"/>
        <w:tblLook w:val="04A0" w:firstRow="1" w:lastRow="0" w:firstColumn="1" w:lastColumn="0" w:noHBand="0" w:noVBand="1"/>
      </w:tblPr>
      <w:tblGrid>
        <w:gridCol w:w="3114"/>
        <w:gridCol w:w="2977"/>
        <w:gridCol w:w="2977"/>
      </w:tblGrid>
      <w:tr w:rsidR="00CA3189" w14:paraId="0C158A92" w14:textId="5A5A0F76" w:rsidTr="007E1835">
        <w:tc>
          <w:tcPr>
            <w:tcW w:w="3114" w:type="dxa"/>
          </w:tcPr>
          <w:p w14:paraId="71856838" w14:textId="77777777" w:rsidR="00CA3189" w:rsidRDefault="00CA3189" w:rsidP="00CA3189">
            <w:pPr>
              <w:spacing w:before="195" w:after="120" w:line="285" w:lineRule="atLeast"/>
              <w:jc w:val="center"/>
              <w:textAlignment w:val="baseline"/>
              <w:rPr>
                <w:rFonts w:eastAsia="Times New Roman" w:cstheme="minorHAnsi"/>
                <w:kern w:val="0"/>
                <w:sz w:val="24"/>
                <w:szCs w:val="24"/>
                <w:lang w:eastAsia="fr-FR"/>
                <w14:ligatures w14:val="none"/>
              </w:rPr>
            </w:pPr>
            <w:r w:rsidRPr="00CA3189">
              <w:rPr>
                <w:rFonts w:eastAsia="Times New Roman" w:cstheme="minorHAnsi"/>
                <w:i/>
                <w:iCs/>
                <w:noProof/>
                <w:kern w:val="0"/>
                <w:sz w:val="24"/>
                <w:szCs w:val="24"/>
                <w:bdr w:val="none" w:sz="0" w:space="0" w:color="auto" w:frame="1"/>
                <w:lang w:eastAsia="fr-FR"/>
                <w14:ligatures w14:val="none"/>
              </w:rPr>
              <w:drawing>
                <wp:inline distT="0" distB="0" distL="0" distR="0" wp14:anchorId="13E34138" wp14:editId="1049AC48">
                  <wp:extent cx="1424940" cy="1424940"/>
                  <wp:effectExtent l="0" t="0" r="3810" b="3810"/>
                  <wp:docPr id="1058965185" name="Image 6" descr="Autel église La Celle">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utel église La Celle">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14:paraId="33E5F7F1" w14:textId="3D919641" w:rsidR="00CA3189" w:rsidRDefault="00CA3189" w:rsidP="00CA3189">
            <w:pPr>
              <w:spacing w:before="195" w:after="120" w:line="285" w:lineRule="atLeast"/>
              <w:jc w:val="center"/>
              <w:textAlignment w:val="baseline"/>
              <w:rPr>
                <w:rFonts w:eastAsia="Times New Roman" w:cstheme="minorHAnsi"/>
                <w:kern w:val="0"/>
                <w:sz w:val="24"/>
                <w:szCs w:val="24"/>
                <w:lang w:eastAsia="fr-FR"/>
                <w14:ligatures w14:val="none"/>
              </w:rPr>
            </w:pPr>
            <w:r w:rsidRPr="00CA3189">
              <w:rPr>
                <w:rFonts w:eastAsia="Times New Roman" w:cstheme="minorHAnsi"/>
                <w:i/>
                <w:iCs/>
                <w:kern w:val="0"/>
                <w:sz w:val="24"/>
                <w:szCs w:val="24"/>
                <w:lang w:eastAsia="fr-FR"/>
                <w14:ligatures w14:val="none"/>
              </w:rPr>
              <w:t>Autel église La Celle</w:t>
            </w:r>
          </w:p>
        </w:tc>
        <w:tc>
          <w:tcPr>
            <w:tcW w:w="2977" w:type="dxa"/>
          </w:tcPr>
          <w:p w14:paraId="0911DD18" w14:textId="72615840" w:rsidR="00CA3189" w:rsidRDefault="00CA3189" w:rsidP="00CA3189">
            <w:pPr>
              <w:spacing w:before="195" w:after="120" w:line="285" w:lineRule="atLeast"/>
              <w:jc w:val="center"/>
              <w:textAlignment w:val="baseline"/>
              <w:rPr>
                <w:rFonts w:eastAsia="Times New Roman" w:cstheme="minorHAnsi"/>
                <w:kern w:val="0"/>
                <w:sz w:val="24"/>
                <w:szCs w:val="24"/>
                <w:lang w:eastAsia="fr-FR"/>
                <w14:ligatures w14:val="none"/>
              </w:rPr>
            </w:pPr>
            <w:r w:rsidRPr="00CA3189">
              <w:rPr>
                <w:rFonts w:eastAsia="Times New Roman" w:cstheme="minorHAnsi"/>
                <w:i/>
                <w:iCs/>
                <w:noProof/>
                <w:kern w:val="0"/>
                <w:sz w:val="24"/>
                <w:szCs w:val="24"/>
                <w:bdr w:val="none" w:sz="0" w:space="0" w:color="auto" w:frame="1"/>
                <w:lang w:eastAsia="fr-FR"/>
                <w14:ligatures w14:val="none"/>
              </w:rPr>
              <w:drawing>
                <wp:inline distT="0" distB="0" distL="0" distR="0" wp14:anchorId="1B8376BB" wp14:editId="1D6E9191">
                  <wp:extent cx="1424940" cy="1424940"/>
                  <wp:effectExtent l="0" t="0" r="3810" b="3810"/>
                  <wp:docPr id="1564535440" name="Image 5" descr="Stèle La Celle">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tèle La Celle">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14:paraId="18659518" w14:textId="27CA49D0" w:rsidR="00CA3189" w:rsidRDefault="00CA3189" w:rsidP="00CA3189">
            <w:pPr>
              <w:spacing w:before="195" w:after="120" w:line="285" w:lineRule="atLeast"/>
              <w:jc w:val="center"/>
              <w:textAlignment w:val="baseline"/>
              <w:rPr>
                <w:rFonts w:eastAsia="Times New Roman" w:cstheme="minorHAnsi"/>
                <w:kern w:val="0"/>
                <w:sz w:val="24"/>
                <w:szCs w:val="24"/>
                <w:lang w:eastAsia="fr-FR"/>
                <w14:ligatures w14:val="none"/>
              </w:rPr>
            </w:pPr>
            <w:r w:rsidRPr="00CA3189">
              <w:rPr>
                <w:rFonts w:eastAsia="Times New Roman" w:cstheme="minorHAnsi"/>
                <w:i/>
                <w:iCs/>
                <w:kern w:val="0"/>
                <w:sz w:val="24"/>
                <w:szCs w:val="24"/>
                <w:lang w:eastAsia="fr-FR"/>
                <w14:ligatures w14:val="none"/>
              </w:rPr>
              <w:t>Stèle La Celle</w:t>
            </w:r>
          </w:p>
        </w:tc>
        <w:tc>
          <w:tcPr>
            <w:tcW w:w="2977" w:type="dxa"/>
          </w:tcPr>
          <w:p w14:paraId="31CFF60C" w14:textId="61957A6C" w:rsidR="00CA3189" w:rsidRDefault="00CA3189" w:rsidP="00CA3189">
            <w:pPr>
              <w:spacing w:before="195" w:after="120" w:line="285" w:lineRule="atLeast"/>
              <w:jc w:val="center"/>
              <w:textAlignment w:val="baseline"/>
              <w:rPr>
                <w:rFonts w:eastAsia="Times New Roman" w:cstheme="minorHAnsi"/>
                <w:kern w:val="0"/>
                <w:sz w:val="24"/>
                <w:szCs w:val="24"/>
                <w:lang w:eastAsia="fr-FR"/>
                <w14:ligatures w14:val="none"/>
              </w:rPr>
            </w:pPr>
            <w:r w:rsidRPr="00CA3189">
              <w:rPr>
                <w:rFonts w:eastAsia="Times New Roman" w:cstheme="minorHAnsi"/>
                <w:i/>
                <w:iCs/>
                <w:noProof/>
                <w:kern w:val="0"/>
                <w:sz w:val="24"/>
                <w:szCs w:val="24"/>
                <w:bdr w:val="none" w:sz="0" w:space="0" w:color="auto" w:frame="1"/>
                <w:lang w:eastAsia="fr-FR"/>
                <w14:ligatures w14:val="none"/>
              </w:rPr>
              <w:drawing>
                <wp:inline distT="0" distB="0" distL="0" distR="0" wp14:anchorId="3E865B39" wp14:editId="43667951">
                  <wp:extent cx="1424940" cy="1424940"/>
                  <wp:effectExtent l="0" t="0" r="3810" b="3810"/>
                  <wp:docPr id="551082272" name="Image 4">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14:paraId="4C0FFDBB" w14:textId="242CD089" w:rsidR="00CA3189" w:rsidRPr="00CA3189" w:rsidRDefault="00CA3189" w:rsidP="00CA3189">
            <w:pPr>
              <w:spacing w:before="195" w:after="120" w:line="285" w:lineRule="atLeast"/>
              <w:jc w:val="center"/>
              <w:textAlignment w:val="baseline"/>
              <w:rPr>
                <w:rFonts w:eastAsia="Times New Roman" w:cstheme="minorHAnsi"/>
                <w:i/>
                <w:iCs/>
                <w:noProof/>
                <w:kern w:val="0"/>
                <w:sz w:val="24"/>
                <w:szCs w:val="24"/>
                <w:bdr w:val="none" w:sz="0" w:space="0" w:color="auto" w:frame="1"/>
                <w:lang w:eastAsia="fr-FR"/>
                <w14:ligatures w14:val="none"/>
              </w:rPr>
            </w:pPr>
            <w:r w:rsidRPr="00CA3189">
              <w:rPr>
                <w:rFonts w:eastAsia="Times New Roman" w:cstheme="minorHAnsi"/>
                <w:i/>
                <w:iCs/>
                <w:kern w:val="0"/>
                <w:sz w:val="24"/>
                <w:szCs w:val="24"/>
                <w:lang w:eastAsia="fr-FR"/>
                <w14:ligatures w14:val="none"/>
              </w:rPr>
              <w:t>Stèle Antonina</w:t>
            </w:r>
          </w:p>
        </w:tc>
      </w:tr>
    </w:tbl>
    <w:p w14:paraId="2DA52751" w14:textId="77777777" w:rsid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p>
    <w:p w14:paraId="2E284935" w14:textId="77777777" w:rsidR="00CA3189" w:rsidRPr="00CA3189" w:rsidRDefault="00CA3189" w:rsidP="00CA3189">
      <w:pPr>
        <w:shd w:val="clear" w:color="auto" w:fill="FFFFFF" w:themeFill="background1"/>
        <w:spacing w:after="0" w:line="330" w:lineRule="atLeast"/>
        <w:textAlignment w:val="baseline"/>
        <w:outlineLvl w:val="2"/>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Le bassin de St Amand</w:t>
      </w:r>
    </w:p>
    <w:p w14:paraId="5A8D3471"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 xml:space="preserve">En sortant du village à droite reprenez la N144 et en arrivant à St Amand-Montrond dirigez-vous, au cœur de la vieille ville, vers l’église de la Paroisse. Lors des fouilles du parvis en 1976 on découvre au fond d’une cave deux bassins romains en grès datés du 1er siècle. Un seul a été conservé, il mesure 1m x 1,23m pour une profondeur de 1,65m. Ils étaient associés à un bâtiment couvert en </w:t>
      </w:r>
      <w:proofErr w:type="spellStart"/>
      <w:r w:rsidRPr="00CA3189">
        <w:rPr>
          <w:rFonts w:eastAsia="Times New Roman" w:cstheme="minorHAnsi"/>
          <w:kern w:val="0"/>
          <w:sz w:val="24"/>
          <w:szCs w:val="24"/>
          <w:lang w:eastAsia="fr-FR"/>
          <w14:ligatures w14:val="none"/>
        </w:rPr>
        <w:t>tegulae</w:t>
      </w:r>
      <w:proofErr w:type="spellEnd"/>
      <w:r w:rsidRPr="00CA3189">
        <w:rPr>
          <w:rFonts w:eastAsia="Times New Roman" w:cstheme="minorHAnsi"/>
          <w:kern w:val="0"/>
          <w:sz w:val="24"/>
          <w:szCs w:val="24"/>
          <w:lang w:eastAsia="fr-FR"/>
          <w14:ligatures w14:val="none"/>
        </w:rPr>
        <w:t xml:space="preserve"> et </w:t>
      </w:r>
      <w:proofErr w:type="spellStart"/>
      <w:r w:rsidRPr="00CA3189">
        <w:rPr>
          <w:rFonts w:eastAsia="Times New Roman" w:cstheme="minorHAnsi"/>
          <w:kern w:val="0"/>
          <w:sz w:val="24"/>
          <w:szCs w:val="24"/>
          <w:lang w:eastAsia="fr-FR"/>
          <w14:ligatures w14:val="none"/>
        </w:rPr>
        <w:t>imbrices</w:t>
      </w:r>
      <w:proofErr w:type="spellEnd"/>
      <w:r w:rsidRPr="00CA3189">
        <w:rPr>
          <w:rFonts w:eastAsia="Times New Roman" w:cstheme="minorHAnsi"/>
          <w:kern w:val="0"/>
          <w:sz w:val="24"/>
          <w:szCs w:val="24"/>
          <w:lang w:eastAsia="fr-FR"/>
          <w14:ligatures w14:val="none"/>
        </w:rPr>
        <w:t>.</w:t>
      </w:r>
    </w:p>
    <w:p w14:paraId="7621CA1C"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 </w:t>
      </w:r>
    </w:p>
    <w:p w14:paraId="09538611" w14:textId="6700F25C" w:rsidR="00CA3189" w:rsidRPr="00CA3189" w:rsidRDefault="00CA3189" w:rsidP="00CA3189">
      <w:pPr>
        <w:shd w:val="clear" w:color="auto" w:fill="FFFFFF" w:themeFill="background1"/>
        <w:spacing w:after="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noProof/>
          <w:kern w:val="0"/>
          <w:sz w:val="24"/>
          <w:szCs w:val="24"/>
          <w:bdr w:val="none" w:sz="0" w:space="0" w:color="auto" w:frame="1"/>
          <w:lang w:eastAsia="fr-FR"/>
          <w14:ligatures w14:val="none"/>
        </w:rPr>
        <w:drawing>
          <wp:inline distT="0" distB="0" distL="0" distR="0" wp14:anchorId="69B445C6" wp14:editId="7252A13F">
            <wp:extent cx="2860040" cy="2137410"/>
            <wp:effectExtent l="0" t="0" r="0" b="0"/>
            <wp:docPr id="313064255" name="Image 3" descr="Puits romain La Paroisse (St Amand)">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uits romain La Paroisse (St Amand)">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60040" cy="2137410"/>
                    </a:xfrm>
                    <a:prstGeom prst="rect">
                      <a:avLst/>
                    </a:prstGeom>
                    <a:noFill/>
                    <a:ln>
                      <a:noFill/>
                    </a:ln>
                  </pic:spPr>
                </pic:pic>
              </a:graphicData>
            </a:graphic>
          </wp:inline>
        </w:drawing>
      </w:r>
    </w:p>
    <w:p w14:paraId="644AF13F" w14:textId="77777777" w:rsidR="00CA3189" w:rsidRPr="00CA3189" w:rsidRDefault="00CA3189" w:rsidP="00CA3189">
      <w:pPr>
        <w:shd w:val="clear" w:color="auto" w:fill="FFFFFF" w:themeFill="background1"/>
        <w:spacing w:before="45" w:after="12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kern w:val="0"/>
          <w:sz w:val="24"/>
          <w:szCs w:val="24"/>
          <w:lang w:eastAsia="fr-FR"/>
          <w14:ligatures w14:val="none"/>
        </w:rPr>
        <w:t>Puits romain La Paroisse (St Amand)</w:t>
      </w:r>
    </w:p>
    <w:p w14:paraId="2A15EB22" w14:textId="77777777" w:rsidR="00CA3189" w:rsidRPr="00CA3189" w:rsidRDefault="00CA3189" w:rsidP="00CA3189">
      <w:pPr>
        <w:shd w:val="clear" w:color="auto" w:fill="FFFFFF" w:themeFill="background1"/>
        <w:spacing w:after="0" w:line="330" w:lineRule="atLeast"/>
        <w:textAlignment w:val="baseline"/>
        <w:outlineLvl w:val="2"/>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 xml:space="preserve">La stèle du </w:t>
      </w:r>
      <w:proofErr w:type="spellStart"/>
      <w:r w:rsidRPr="00CA3189">
        <w:rPr>
          <w:rFonts w:eastAsia="Times New Roman" w:cstheme="minorHAnsi"/>
          <w:kern w:val="0"/>
          <w:sz w:val="24"/>
          <w:szCs w:val="24"/>
          <w:lang w:eastAsia="fr-FR"/>
          <w14:ligatures w14:val="none"/>
        </w:rPr>
        <w:t>Pondy</w:t>
      </w:r>
      <w:proofErr w:type="spellEnd"/>
    </w:p>
    <w:p w14:paraId="25EA4AC0"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 xml:space="preserve">Quittez St Amand par la D6 direction le </w:t>
      </w:r>
      <w:proofErr w:type="spellStart"/>
      <w:r w:rsidRPr="00CA3189">
        <w:rPr>
          <w:rFonts w:eastAsia="Times New Roman" w:cstheme="minorHAnsi"/>
          <w:kern w:val="0"/>
          <w:sz w:val="24"/>
          <w:szCs w:val="24"/>
          <w:lang w:eastAsia="fr-FR"/>
          <w14:ligatures w14:val="none"/>
        </w:rPr>
        <w:t>Pondy</w:t>
      </w:r>
      <w:proofErr w:type="spellEnd"/>
      <w:r w:rsidRPr="00CA3189">
        <w:rPr>
          <w:rFonts w:eastAsia="Times New Roman" w:cstheme="minorHAnsi"/>
          <w:kern w:val="0"/>
          <w:sz w:val="24"/>
          <w:szCs w:val="24"/>
          <w:lang w:eastAsia="fr-FR"/>
          <w14:ligatures w14:val="none"/>
        </w:rPr>
        <w:t>. A l’entrée du village, au stop, une stèle funéraire d’un homme barbu vous fait face dans le pignon d’une maison.</w:t>
      </w:r>
    </w:p>
    <w:p w14:paraId="28426199"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 </w:t>
      </w:r>
    </w:p>
    <w:p w14:paraId="15A6E6C1" w14:textId="41FFDA7B" w:rsidR="00CA3189" w:rsidRPr="00CA3189" w:rsidRDefault="00CA3189" w:rsidP="00CA3189">
      <w:pPr>
        <w:shd w:val="clear" w:color="auto" w:fill="FFFFFF" w:themeFill="background1"/>
        <w:spacing w:after="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noProof/>
          <w:kern w:val="0"/>
          <w:sz w:val="24"/>
          <w:szCs w:val="24"/>
          <w:bdr w:val="none" w:sz="0" w:space="0" w:color="auto" w:frame="1"/>
          <w:lang w:eastAsia="fr-FR"/>
          <w14:ligatures w14:val="none"/>
        </w:rPr>
        <w:drawing>
          <wp:inline distT="0" distB="0" distL="0" distR="0" wp14:anchorId="43E5AC20" wp14:editId="61096F4D">
            <wp:extent cx="2860040" cy="2137410"/>
            <wp:effectExtent l="0" t="0" r="0" b="0"/>
            <wp:docPr id="482197236" name="Image 2" descr="Stèle du Pondy">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tèle du Pondy">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60040" cy="2137410"/>
                    </a:xfrm>
                    <a:prstGeom prst="rect">
                      <a:avLst/>
                    </a:prstGeom>
                    <a:noFill/>
                    <a:ln>
                      <a:noFill/>
                    </a:ln>
                  </pic:spPr>
                </pic:pic>
              </a:graphicData>
            </a:graphic>
          </wp:inline>
        </w:drawing>
      </w:r>
    </w:p>
    <w:p w14:paraId="3EEF281F" w14:textId="77777777" w:rsidR="00CA3189" w:rsidRPr="00CA3189" w:rsidRDefault="00CA3189" w:rsidP="00CA3189">
      <w:pPr>
        <w:shd w:val="clear" w:color="auto" w:fill="FFFFFF" w:themeFill="background1"/>
        <w:spacing w:before="45" w:after="12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kern w:val="0"/>
          <w:sz w:val="24"/>
          <w:szCs w:val="24"/>
          <w:lang w:eastAsia="fr-FR"/>
          <w14:ligatures w14:val="none"/>
        </w:rPr>
        <w:t xml:space="preserve">Stèle du </w:t>
      </w:r>
      <w:proofErr w:type="spellStart"/>
      <w:r w:rsidRPr="00CA3189">
        <w:rPr>
          <w:rFonts w:eastAsia="Times New Roman" w:cstheme="minorHAnsi"/>
          <w:i/>
          <w:iCs/>
          <w:kern w:val="0"/>
          <w:sz w:val="24"/>
          <w:szCs w:val="24"/>
          <w:lang w:eastAsia="fr-FR"/>
          <w14:ligatures w14:val="none"/>
        </w:rPr>
        <w:t>Pondy</w:t>
      </w:r>
      <w:proofErr w:type="spellEnd"/>
    </w:p>
    <w:p w14:paraId="77E2F4F7"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 xml:space="preserve">N’oubliez pas de faire une halte à </w:t>
      </w:r>
      <w:proofErr w:type="spellStart"/>
      <w:r w:rsidRPr="00CA3189">
        <w:rPr>
          <w:rFonts w:eastAsia="Times New Roman" w:cstheme="minorHAnsi"/>
          <w:kern w:val="0"/>
          <w:sz w:val="24"/>
          <w:szCs w:val="24"/>
          <w:lang w:eastAsia="fr-FR"/>
          <w14:ligatures w14:val="none"/>
        </w:rPr>
        <w:t>Derventum</w:t>
      </w:r>
      <w:proofErr w:type="spellEnd"/>
      <w:r w:rsidRPr="00CA3189">
        <w:rPr>
          <w:rFonts w:eastAsia="Times New Roman" w:cstheme="minorHAnsi"/>
          <w:kern w:val="0"/>
          <w:sz w:val="24"/>
          <w:szCs w:val="24"/>
          <w:lang w:eastAsia="fr-FR"/>
          <w14:ligatures w14:val="none"/>
        </w:rPr>
        <w:t xml:space="preserve"> (</w:t>
      </w:r>
      <w:proofErr w:type="spellStart"/>
      <w:r w:rsidRPr="00CA3189">
        <w:rPr>
          <w:rFonts w:eastAsia="Times New Roman" w:cstheme="minorHAnsi"/>
          <w:kern w:val="0"/>
          <w:sz w:val="24"/>
          <w:szCs w:val="24"/>
          <w:lang w:eastAsia="fr-FR"/>
          <w14:ligatures w14:val="none"/>
        </w:rPr>
        <w:t>Drevant</w:t>
      </w:r>
      <w:proofErr w:type="spellEnd"/>
      <w:r w:rsidRPr="00CA3189">
        <w:rPr>
          <w:rFonts w:eastAsia="Times New Roman" w:cstheme="minorHAnsi"/>
          <w:kern w:val="0"/>
          <w:sz w:val="24"/>
          <w:szCs w:val="24"/>
          <w:lang w:eastAsia="fr-FR"/>
          <w14:ligatures w14:val="none"/>
        </w:rPr>
        <w:t>) site majeur du Boischaut avant de reprendre la N144 pour atteindre la ville thermale gallo-romaine d’Aqua-</w:t>
      </w:r>
      <w:proofErr w:type="spellStart"/>
      <w:r w:rsidRPr="00CA3189">
        <w:rPr>
          <w:rFonts w:eastAsia="Times New Roman" w:cstheme="minorHAnsi"/>
          <w:kern w:val="0"/>
          <w:sz w:val="24"/>
          <w:szCs w:val="24"/>
          <w:lang w:eastAsia="fr-FR"/>
          <w14:ligatures w14:val="none"/>
        </w:rPr>
        <w:t>Nerii</w:t>
      </w:r>
      <w:proofErr w:type="spellEnd"/>
      <w:r w:rsidRPr="00CA3189">
        <w:rPr>
          <w:rFonts w:eastAsia="Times New Roman" w:cstheme="minorHAnsi"/>
          <w:kern w:val="0"/>
          <w:sz w:val="24"/>
          <w:szCs w:val="24"/>
          <w:lang w:eastAsia="fr-FR"/>
          <w14:ligatures w14:val="none"/>
        </w:rPr>
        <w:t xml:space="preserve"> (</w:t>
      </w:r>
      <w:proofErr w:type="spellStart"/>
      <w:r w:rsidRPr="00CA3189">
        <w:rPr>
          <w:rFonts w:eastAsia="Times New Roman" w:cstheme="minorHAnsi"/>
          <w:kern w:val="0"/>
          <w:sz w:val="24"/>
          <w:szCs w:val="24"/>
          <w:lang w:eastAsia="fr-FR"/>
          <w14:ligatures w14:val="none"/>
        </w:rPr>
        <w:t>Néris</w:t>
      </w:r>
      <w:proofErr w:type="spellEnd"/>
      <w:r w:rsidRPr="00CA3189">
        <w:rPr>
          <w:rFonts w:eastAsia="Times New Roman" w:cstheme="minorHAnsi"/>
          <w:kern w:val="0"/>
          <w:sz w:val="24"/>
          <w:szCs w:val="24"/>
          <w:lang w:eastAsia="fr-FR"/>
          <w14:ligatures w14:val="none"/>
        </w:rPr>
        <w:t xml:space="preserve"> les Bains).</w:t>
      </w:r>
    </w:p>
    <w:p w14:paraId="58DCA16A"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 </w:t>
      </w:r>
    </w:p>
    <w:p w14:paraId="232938C0" w14:textId="5598BFCB" w:rsidR="00CA3189" w:rsidRPr="00CA3189" w:rsidRDefault="00CA3189" w:rsidP="00CA3189">
      <w:pPr>
        <w:shd w:val="clear" w:color="auto" w:fill="FFFFFF" w:themeFill="background1"/>
        <w:spacing w:after="0" w:line="255" w:lineRule="atLeast"/>
        <w:jc w:val="center"/>
        <w:textAlignment w:val="baseline"/>
        <w:rPr>
          <w:rFonts w:eastAsia="Times New Roman" w:cstheme="minorHAnsi"/>
          <w:i/>
          <w:iCs/>
          <w:kern w:val="0"/>
          <w:sz w:val="24"/>
          <w:szCs w:val="24"/>
          <w:lang w:eastAsia="fr-FR"/>
          <w14:ligatures w14:val="none"/>
        </w:rPr>
      </w:pPr>
      <w:r w:rsidRPr="00CA3189">
        <w:rPr>
          <w:rFonts w:eastAsia="Times New Roman" w:cstheme="minorHAnsi"/>
          <w:i/>
          <w:iCs/>
          <w:noProof/>
          <w:kern w:val="0"/>
          <w:sz w:val="24"/>
          <w:szCs w:val="24"/>
          <w:bdr w:val="none" w:sz="0" w:space="0" w:color="auto" w:frame="1"/>
          <w:lang w:eastAsia="fr-FR"/>
          <w14:ligatures w14:val="none"/>
        </w:rPr>
        <w:drawing>
          <wp:inline distT="0" distB="0" distL="0" distR="0" wp14:anchorId="5D091061" wp14:editId="7395D1A6">
            <wp:extent cx="2860040" cy="2009775"/>
            <wp:effectExtent l="0" t="0" r="0" b="9525"/>
            <wp:docPr id="2115628570" name="Image 1" descr="Derventum / Drevant">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rventum / Drevant">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60040" cy="2009775"/>
                    </a:xfrm>
                    <a:prstGeom prst="rect">
                      <a:avLst/>
                    </a:prstGeom>
                    <a:noFill/>
                    <a:ln>
                      <a:noFill/>
                    </a:ln>
                  </pic:spPr>
                </pic:pic>
              </a:graphicData>
            </a:graphic>
          </wp:inline>
        </w:drawing>
      </w:r>
    </w:p>
    <w:p w14:paraId="7F72DE09" w14:textId="77777777" w:rsidR="00CA3189" w:rsidRPr="00CA3189" w:rsidRDefault="00CA3189" w:rsidP="00CA3189">
      <w:pPr>
        <w:shd w:val="clear" w:color="auto" w:fill="FFFFFF" w:themeFill="background1"/>
        <w:spacing w:before="45" w:after="120" w:line="255" w:lineRule="atLeast"/>
        <w:jc w:val="center"/>
        <w:textAlignment w:val="baseline"/>
        <w:rPr>
          <w:rFonts w:eastAsia="Times New Roman" w:cstheme="minorHAnsi"/>
          <w:i/>
          <w:iCs/>
          <w:kern w:val="0"/>
          <w:sz w:val="24"/>
          <w:szCs w:val="24"/>
          <w:lang w:eastAsia="fr-FR"/>
          <w14:ligatures w14:val="none"/>
        </w:rPr>
      </w:pPr>
      <w:proofErr w:type="spellStart"/>
      <w:r w:rsidRPr="00CA3189">
        <w:rPr>
          <w:rFonts w:eastAsia="Times New Roman" w:cstheme="minorHAnsi"/>
          <w:i/>
          <w:iCs/>
          <w:kern w:val="0"/>
          <w:sz w:val="24"/>
          <w:szCs w:val="24"/>
          <w:lang w:eastAsia="fr-FR"/>
          <w14:ligatures w14:val="none"/>
        </w:rPr>
        <w:t>Derventum</w:t>
      </w:r>
      <w:proofErr w:type="spellEnd"/>
      <w:r w:rsidRPr="00CA3189">
        <w:rPr>
          <w:rFonts w:eastAsia="Times New Roman" w:cstheme="minorHAnsi"/>
          <w:i/>
          <w:iCs/>
          <w:kern w:val="0"/>
          <w:sz w:val="24"/>
          <w:szCs w:val="24"/>
          <w:lang w:eastAsia="fr-FR"/>
          <w14:ligatures w14:val="none"/>
        </w:rPr>
        <w:t xml:space="preserve"> / </w:t>
      </w:r>
      <w:proofErr w:type="spellStart"/>
      <w:r w:rsidRPr="00CA3189">
        <w:rPr>
          <w:rFonts w:eastAsia="Times New Roman" w:cstheme="minorHAnsi"/>
          <w:i/>
          <w:iCs/>
          <w:kern w:val="0"/>
          <w:sz w:val="24"/>
          <w:szCs w:val="24"/>
          <w:lang w:eastAsia="fr-FR"/>
          <w14:ligatures w14:val="none"/>
        </w:rPr>
        <w:t>Drevant</w:t>
      </w:r>
      <w:proofErr w:type="spellEnd"/>
    </w:p>
    <w:p w14:paraId="74BCF9A0" w14:textId="77777777" w:rsidR="00CA3189" w:rsidRPr="00CA3189" w:rsidRDefault="00CA3189" w:rsidP="00CA3189">
      <w:pPr>
        <w:shd w:val="clear" w:color="auto" w:fill="FFFFFF" w:themeFill="background1"/>
        <w:spacing w:before="195" w:after="120" w:line="285" w:lineRule="atLeast"/>
        <w:textAlignment w:val="baseline"/>
        <w:rPr>
          <w:rFonts w:eastAsia="Times New Roman" w:cstheme="minorHAnsi"/>
          <w:kern w:val="0"/>
          <w:sz w:val="24"/>
          <w:szCs w:val="24"/>
          <w:lang w:eastAsia="fr-FR"/>
          <w14:ligatures w14:val="none"/>
        </w:rPr>
      </w:pPr>
      <w:r w:rsidRPr="00CA3189">
        <w:rPr>
          <w:rFonts w:eastAsia="Times New Roman" w:cstheme="minorHAnsi"/>
          <w:kern w:val="0"/>
          <w:sz w:val="24"/>
          <w:szCs w:val="24"/>
          <w:lang w:eastAsia="fr-FR"/>
          <w14:ligatures w14:val="none"/>
        </w:rPr>
        <w:t>En souhaitant que le travail dans lequel se sont investis les chercheurs soit suivi de la restauration que mérite l’histoire de ce lieu pour lui redonner toute sa beauté et le rendre à l’admiration des touristes de plus en plus nombreux. La valorisation de ce patrimoine ne peut être qu’un atout supplémentaire pour le développement touristique de la région.</w:t>
      </w:r>
    </w:p>
    <w:p w14:paraId="3BDC328F" w14:textId="77777777" w:rsidR="00CA3189" w:rsidRDefault="00CA3189"/>
    <w:sectPr w:rsidR="00CA3189" w:rsidSect="00CA3189">
      <w:footerReference w:type="default" r:id="rId109"/>
      <w:pgSz w:w="11906" w:h="16838"/>
      <w:pgMar w:top="1134"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FFD27" w14:textId="77777777" w:rsidR="002254C5" w:rsidRDefault="002254C5" w:rsidP="00CA3189">
      <w:pPr>
        <w:spacing w:after="0" w:line="240" w:lineRule="auto"/>
      </w:pPr>
      <w:r>
        <w:separator/>
      </w:r>
    </w:p>
  </w:endnote>
  <w:endnote w:type="continuationSeparator" w:id="0">
    <w:p w14:paraId="5FC1F765" w14:textId="77777777" w:rsidR="002254C5" w:rsidRDefault="002254C5" w:rsidP="00CA3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6216921"/>
      <w:docPartObj>
        <w:docPartGallery w:val="Page Numbers (Bottom of Page)"/>
        <w:docPartUnique/>
      </w:docPartObj>
    </w:sdtPr>
    <w:sdtContent>
      <w:p w14:paraId="55B3DF3D" w14:textId="77777777" w:rsidR="00CA3189" w:rsidRDefault="00CA3189">
        <w:pPr>
          <w:pStyle w:val="Pieddepage"/>
          <w:jc w:val="center"/>
        </w:pPr>
      </w:p>
      <w:p w14:paraId="29E9CA44" w14:textId="316DA085" w:rsidR="00CA3189" w:rsidRDefault="00CA3189">
        <w:pPr>
          <w:pStyle w:val="Pieddepage"/>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999FE" w14:textId="77777777" w:rsidR="002254C5" w:rsidRDefault="002254C5" w:rsidP="00CA3189">
      <w:pPr>
        <w:spacing w:after="0" w:line="240" w:lineRule="auto"/>
      </w:pPr>
      <w:r>
        <w:separator/>
      </w:r>
    </w:p>
  </w:footnote>
  <w:footnote w:type="continuationSeparator" w:id="0">
    <w:p w14:paraId="5D60A448" w14:textId="77777777" w:rsidR="002254C5" w:rsidRDefault="002254C5" w:rsidP="00CA31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B37F8E"/>
    <w:multiLevelType w:val="multilevel"/>
    <w:tmpl w:val="6B204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1736FDF"/>
    <w:multiLevelType w:val="multilevel"/>
    <w:tmpl w:val="40E60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8A75644"/>
    <w:multiLevelType w:val="multilevel"/>
    <w:tmpl w:val="70FE5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10214273">
    <w:abstractNumId w:val="0"/>
  </w:num>
  <w:num w:numId="2" w16cid:durableId="50614316">
    <w:abstractNumId w:val="1"/>
  </w:num>
  <w:num w:numId="3" w16cid:durableId="11591572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189"/>
    <w:rsid w:val="00121694"/>
    <w:rsid w:val="002254C5"/>
    <w:rsid w:val="002F312C"/>
    <w:rsid w:val="00600E0A"/>
    <w:rsid w:val="00872FAA"/>
    <w:rsid w:val="008C5C19"/>
    <w:rsid w:val="00CA3189"/>
    <w:rsid w:val="00F978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D1102"/>
  <w15:chartTrackingRefBased/>
  <w15:docId w15:val="{3B1CC27F-5225-45D8-893E-53D68B3AC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CA318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14:ligatures w14:val="none"/>
    </w:rPr>
  </w:style>
  <w:style w:type="paragraph" w:styleId="Titre2">
    <w:name w:val="heading 2"/>
    <w:basedOn w:val="Normal"/>
    <w:link w:val="Titre2Car"/>
    <w:uiPriority w:val="9"/>
    <w:qFormat/>
    <w:rsid w:val="00CA3189"/>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fr-FR"/>
      <w14:ligatures w14:val="none"/>
    </w:rPr>
  </w:style>
  <w:style w:type="paragraph" w:styleId="Titre3">
    <w:name w:val="heading 3"/>
    <w:basedOn w:val="Normal"/>
    <w:link w:val="Titre3Car"/>
    <w:uiPriority w:val="9"/>
    <w:qFormat/>
    <w:rsid w:val="00CA3189"/>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fr-FR"/>
      <w14:ligatures w14:val="none"/>
    </w:rPr>
  </w:style>
  <w:style w:type="paragraph" w:styleId="Titre5">
    <w:name w:val="heading 5"/>
    <w:basedOn w:val="Normal"/>
    <w:link w:val="Titre5Car"/>
    <w:uiPriority w:val="9"/>
    <w:qFormat/>
    <w:rsid w:val="00CA3189"/>
    <w:pPr>
      <w:spacing w:before="100" w:beforeAutospacing="1" w:after="100" w:afterAutospacing="1" w:line="240" w:lineRule="auto"/>
      <w:outlineLvl w:val="4"/>
    </w:pPr>
    <w:rPr>
      <w:rFonts w:ascii="Times New Roman" w:eastAsia="Times New Roman" w:hAnsi="Times New Roman" w:cs="Times New Roman"/>
      <w:b/>
      <w:bCs/>
      <w:kern w:val="0"/>
      <w:sz w:val="20"/>
      <w:szCs w:val="20"/>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A3189"/>
    <w:rPr>
      <w:rFonts w:ascii="Times New Roman" w:eastAsia="Times New Roman" w:hAnsi="Times New Roman" w:cs="Times New Roman"/>
      <w:b/>
      <w:bCs/>
      <w:kern w:val="36"/>
      <w:sz w:val="48"/>
      <w:szCs w:val="48"/>
      <w:lang w:eastAsia="fr-FR"/>
      <w14:ligatures w14:val="none"/>
    </w:rPr>
  </w:style>
  <w:style w:type="character" w:customStyle="1" w:styleId="Titre2Car">
    <w:name w:val="Titre 2 Car"/>
    <w:basedOn w:val="Policepardfaut"/>
    <w:link w:val="Titre2"/>
    <w:uiPriority w:val="9"/>
    <w:rsid w:val="00CA3189"/>
    <w:rPr>
      <w:rFonts w:ascii="Times New Roman" w:eastAsia="Times New Roman" w:hAnsi="Times New Roman" w:cs="Times New Roman"/>
      <w:b/>
      <w:bCs/>
      <w:kern w:val="0"/>
      <w:sz w:val="36"/>
      <w:szCs w:val="36"/>
      <w:lang w:eastAsia="fr-FR"/>
      <w14:ligatures w14:val="none"/>
    </w:rPr>
  </w:style>
  <w:style w:type="character" w:customStyle="1" w:styleId="Titre3Car">
    <w:name w:val="Titre 3 Car"/>
    <w:basedOn w:val="Policepardfaut"/>
    <w:link w:val="Titre3"/>
    <w:uiPriority w:val="9"/>
    <w:rsid w:val="00CA3189"/>
    <w:rPr>
      <w:rFonts w:ascii="Times New Roman" w:eastAsia="Times New Roman" w:hAnsi="Times New Roman" w:cs="Times New Roman"/>
      <w:b/>
      <w:bCs/>
      <w:kern w:val="0"/>
      <w:sz w:val="27"/>
      <w:szCs w:val="27"/>
      <w:lang w:eastAsia="fr-FR"/>
      <w14:ligatures w14:val="none"/>
    </w:rPr>
  </w:style>
  <w:style w:type="character" w:customStyle="1" w:styleId="Titre5Car">
    <w:name w:val="Titre 5 Car"/>
    <w:basedOn w:val="Policepardfaut"/>
    <w:link w:val="Titre5"/>
    <w:uiPriority w:val="9"/>
    <w:rsid w:val="00CA3189"/>
    <w:rPr>
      <w:rFonts w:ascii="Times New Roman" w:eastAsia="Times New Roman" w:hAnsi="Times New Roman" w:cs="Times New Roman"/>
      <w:b/>
      <w:bCs/>
      <w:kern w:val="0"/>
      <w:sz w:val="20"/>
      <w:szCs w:val="20"/>
      <w:lang w:eastAsia="fr-FR"/>
      <w14:ligatures w14:val="none"/>
    </w:rPr>
  </w:style>
  <w:style w:type="paragraph" w:styleId="NormalWeb">
    <w:name w:val="Normal (Web)"/>
    <w:basedOn w:val="Normal"/>
    <w:uiPriority w:val="99"/>
    <w:semiHidden/>
    <w:unhideWhenUsed/>
    <w:rsid w:val="00CA3189"/>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lev">
    <w:name w:val="Strong"/>
    <w:basedOn w:val="Policepardfaut"/>
    <w:uiPriority w:val="22"/>
    <w:qFormat/>
    <w:rsid w:val="00CA3189"/>
    <w:rPr>
      <w:b/>
      <w:bCs/>
    </w:rPr>
  </w:style>
  <w:style w:type="paragraph" w:customStyle="1" w:styleId="wp-caption-text">
    <w:name w:val="wp-caption-text"/>
    <w:basedOn w:val="Normal"/>
    <w:rsid w:val="00CA3189"/>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Accentuation">
    <w:name w:val="Emphasis"/>
    <w:basedOn w:val="Policepardfaut"/>
    <w:uiPriority w:val="20"/>
    <w:qFormat/>
    <w:rsid w:val="00CA3189"/>
    <w:rPr>
      <w:i/>
      <w:iCs/>
    </w:rPr>
  </w:style>
  <w:style w:type="character" w:styleId="Lienhypertexte">
    <w:name w:val="Hyperlink"/>
    <w:basedOn w:val="Policepardfaut"/>
    <w:uiPriority w:val="99"/>
    <w:unhideWhenUsed/>
    <w:rsid w:val="00CA3189"/>
    <w:rPr>
      <w:color w:val="0563C1" w:themeColor="hyperlink"/>
      <w:u w:val="single"/>
    </w:rPr>
  </w:style>
  <w:style w:type="character" w:styleId="Mentionnonrsolue">
    <w:name w:val="Unresolved Mention"/>
    <w:basedOn w:val="Policepardfaut"/>
    <w:uiPriority w:val="99"/>
    <w:semiHidden/>
    <w:unhideWhenUsed/>
    <w:rsid w:val="00CA3189"/>
    <w:rPr>
      <w:color w:val="605E5C"/>
      <w:shd w:val="clear" w:color="auto" w:fill="E1DFDD"/>
    </w:rPr>
  </w:style>
  <w:style w:type="paragraph" w:styleId="En-tte">
    <w:name w:val="header"/>
    <w:basedOn w:val="Normal"/>
    <w:link w:val="En-tteCar"/>
    <w:uiPriority w:val="99"/>
    <w:unhideWhenUsed/>
    <w:rsid w:val="00CA3189"/>
    <w:pPr>
      <w:tabs>
        <w:tab w:val="center" w:pos="4536"/>
        <w:tab w:val="right" w:pos="9072"/>
      </w:tabs>
      <w:spacing w:after="0" w:line="240" w:lineRule="auto"/>
    </w:pPr>
  </w:style>
  <w:style w:type="character" w:customStyle="1" w:styleId="En-tteCar">
    <w:name w:val="En-tête Car"/>
    <w:basedOn w:val="Policepardfaut"/>
    <w:link w:val="En-tte"/>
    <w:uiPriority w:val="99"/>
    <w:rsid w:val="00CA3189"/>
  </w:style>
  <w:style w:type="paragraph" w:styleId="Pieddepage">
    <w:name w:val="footer"/>
    <w:basedOn w:val="Normal"/>
    <w:link w:val="PieddepageCar"/>
    <w:uiPriority w:val="99"/>
    <w:unhideWhenUsed/>
    <w:rsid w:val="00CA318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A3189"/>
  </w:style>
  <w:style w:type="table" w:styleId="Grilledutableau">
    <w:name w:val="Table Grid"/>
    <w:basedOn w:val="TableauNormal"/>
    <w:uiPriority w:val="39"/>
    <w:rsid w:val="00CA31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8185406">
      <w:bodyDiv w:val="1"/>
      <w:marLeft w:val="0"/>
      <w:marRight w:val="0"/>
      <w:marTop w:val="0"/>
      <w:marBottom w:val="0"/>
      <w:divBdr>
        <w:top w:val="none" w:sz="0" w:space="0" w:color="auto"/>
        <w:left w:val="none" w:sz="0" w:space="0" w:color="auto"/>
        <w:bottom w:val="none" w:sz="0" w:space="0" w:color="auto"/>
        <w:right w:val="none" w:sz="0" w:space="0" w:color="auto"/>
      </w:divBdr>
      <w:divsChild>
        <w:div w:id="1227885793">
          <w:marLeft w:val="0"/>
          <w:marRight w:val="0"/>
          <w:marTop w:val="0"/>
          <w:marBottom w:val="0"/>
          <w:divBdr>
            <w:top w:val="none" w:sz="0" w:space="0" w:color="auto"/>
            <w:left w:val="none" w:sz="0" w:space="0" w:color="auto"/>
            <w:bottom w:val="none" w:sz="0" w:space="0" w:color="auto"/>
            <w:right w:val="none" w:sz="0" w:space="0" w:color="auto"/>
          </w:divBdr>
        </w:div>
        <w:div w:id="418335045">
          <w:marLeft w:val="0"/>
          <w:marRight w:val="0"/>
          <w:marTop w:val="180"/>
          <w:marBottom w:val="0"/>
          <w:divBdr>
            <w:top w:val="none" w:sz="0" w:space="0" w:color="auto"/>
            <w:left w:val="none" w:sz="0" w:space="0" w:color="auto"/>
            <w:bottom w:val="none" w:sz="0" w:space="0" w:color="auto"/>
            <w:right w:val="none" w:sz="0" w:space="0" w:color="auto"/>
          </w:divBdr>
          <w:divsChild>
            <w:div w:id="336424911">
              <w:marLeft w:val="0"/>
              <w:marRight w:val="0"/>
              <w:marTop w:val="100"/>
              <w:marBottom w:val="100"/>
              <w:divBdr>
                <w:top w:val="none" w:sz="0" w:space="0" w:color="auto"/>
                <w:left w:val="none" w:sz="0" w:space="0" w:color="auto"/>
                <w:bottom w:val="none" w:sz="0" w:space="0" w:color="auto"/>
                <w:right w:val="none" w:sz="0" w:space="0" w:color="auto"/>
              </w:divBdr>
            </w:div>
            <w:div w:id="2142306992">
              <w:marLeft w:val="0"/>
              <w:marRight w:val="0"/>
              <w:marTop w:val="100"/>
              <w:marBottom w:val="100"/>
              <w:divBdr>
                <w:top w:val="none" w:sz="0" w:space="0" w:color="auto"/>
                <w:left w:val="none" w:sz="0" w:space="0" w:color="auto"/>
                <w:bottom w:val="none" w:sz="0" w:space="0" w:color="auto"/>
                <w:right w:val="none" w:sz="0" w:space="0" w:color="auto"/>
              </w:divBdr>
            </w:div>
            <w:div w:id="1752846366">
              <w:marLeft w:val="0"/>
              <w:marRight w:val="0"/>
              <w:marTop w:val="100"/>
              <w:marBottom w:val="100"/>
              <w:divBdr>
                <w:top w:val="none" w:sz="0" w:space="0" w:color="auto"/>
                <w:left w:val="none" w:sz="0" w:space="0" w:color="auto"/>
                <w:bottom w:val="none" w:sz="0" w:space="0" w:color="auto"/>
                <w:right w:val="none" w:sz="0" w:space="0" w:color="auto"/>
              </w:divBdr>
            </w:div>
            <w:div w:id="1058479961">
              <w:marLeft w:val="0"/>
              <w:marRight w:val="0"/>
              <w:marTop w:val="100"/>
              <w:marBottom w:val="100"/>
              <w:divBdr>
                <w:top w:val="none" w:sz="0" w:space="0" w:color="auto"/>
                <w:left w:val="none" w:sz="0" w:space="0" w:color="auto"/>
                <w:bottom w:val="none" w:sz="0" w:space="0" w:color="auto"/>
                <w:right w:val="none" w:sz="0" w:space="0" w:color="auto"/>
              </w:divBdr>
            </w:div>
            <w:div w:id="1533574540">
              <w:marLeft w:val="-225"/>
              <w:marRight w:val="-225"/>
              <w:marTop w:val="0"/>
              <w:marBottom w:val="0"/>
              <w:divBdr>
                <w:top w:val="none" w:sz="0" w:space="0" w:color="auto"/>
                <w:left w:val="none" w:sz="0" w:space="0" w:color="auto"/>
                <w:bottom w:val="none" w:sz="0" w:space="0" w:color="auto"/>
                <w:right w:val="none" w:sz="0" w:space="0" w:color="auto"/>
              </w:divBdr>
              <w:divsChild>
                <w:div w:id="1076125141">
                  <w:marLeft w:val="0"/>
                  <w:marRight w:val="0"/>
                  <w:marTop w:val="0"/>
                  <w:marBottom w:val="0"/>
                  <w:divBdr>
                    <w:top w:val="none" w:sz="0" w:space="0" w:color="auto"/>
                    <w:left w:val="none" w:sz="0" w:space="0" w:color="auto"/>
                    <w:bottom w:val="none" w:sz="0" w:space="0" w:color="auto"/>
                    <w:right w:val="none" w:sz="0" w:space="0" w:color="auto"/>
                  </w:divBdr>
                  <w:divsChild>
                    <w:div w:id="904070973">
                      <w:marLeft w:val="0"/>
                      <w:marRight w:val="0"/>
                      <w:marTop w:val="100"/>
                      <w:marBottom w:val="100"/>
                      <w:divBdr>
                        <w:top w:val="none" w:sz="0" w:space="0" w:color="auto"/>
                        <w:left w:val="none" w:sz="0" w:space="0" w:color="auto"/>
                        <w:bottom w:val="none" w:sz="0" w:space="0" w:color="auto"/>
                        <w:right w:val="none" w:sz="0" w:space="0" w:color="auto"/>
                      </w:divBdr>
                    </w:div>
                  </w:divsChild>
                </w:div>
                <w:div w:id="10112134">
                  <w:marLeft w:val="0"/>
                  <w:marRight w:val="0"/>
                  <w:marTop w:val="0"/>
                  <w:marBottom w:val="0"/>
                  <w:divBdr>
                    <w:top w:val="none" w:sz="0" w:space="0" w:color="auto"/>
                    <w:left w:val="none" w:sz="0" w:space="0" w:color="auto"/>
                    <w:bottom w:val="none" w:sz="0" w:space="0" w:color="auto"/>
                    <w:right w:val="none" w:sz="0" w:space="0" w:color="auto"/>
                  </w:divBdr>
                  <w:divsChild>
                    <w:div w:id="134378089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59358653">
              <w:marLeft w:val="0"/>
              <w:marRight w:val="0"/>
              <w:marTop w:val="100"/>
              <w:marBottom w:val="100"/>
              <w:divBdr>
                <w:top w:val="none" w:sz="0" w:space="0" w:color="auto"/>
                <w:left w:val="none" w:sz="0" w:space="0" w:color="auto"/>
                <w:bottom w:val="none" w:sz="0" w:space="0" w:color="auto"/>
                <w:right w:val="none" w:sz="0" w:space="0" w:color="auto"/>
              </w:divBdr>
            </w:div>
            <w:div w:id="464466251">
              <w:marLeft w:val="-225"/>
              <w:marRight w:val="-225"/>
              <w:marTop w:val="0"/>
              <w:marBottom w:val="0"/>
              <w:divBdr>
                <w:top w:val="none" w:sz="0" w:space="0" w:color="auto"/>
                <w:left w:val="none" w:sz="0" w:space="0" w:color="auto"/>
                <w:bottom w:val="none" w:sz="0" w:space="0" w:color="auto"/>
                <w:right w:val="none" w:sz="0" w:space="0" w:color="auto"/>
              </w:divBdr>
              <w:divsChild>
                <w:div w:id="491720778">
                  <w:marLeft w:val="0"/>
                  <w:marRight w:val="0"/>
                  <w:marTop w:val="0"/>
                  <w:marBottom w:val="0"/>
                  <w:divBdr>
                    <w:top w:val="none" w:sz="0" w:space="0" w:color="auto"/>
                    <w:left w:val="none" w:sz="0" w:space="0" w:color="auto"/>
                    <w:bottom w:val="none" w:sz="0" w:space="0" w:color="auto"/>
                    <w:right w:val="none" w:sz="0" w:space="0" w:color="auto"/>
                  </w:divBdr>
                  <w:divsChild>
                    <w:div w:id="1578318125">
                      <w:marLeft w:val="0"/>
                      <w:marRight w:val="0"/>
                      <w:marTop w:val="100"/>
                      <w:marBottom w:val="100"/>
                      <w:divBdr>
                        <w:top w:val="none" w:sz="0" w:space="0" w:color="auto"/>
                        <w:left w:val="none" w:sz="0" w:space="0" w:color="auto"/>
                        <w:bottom w:val="none" w:sz="0" w:space="0" w:color="auto"/>
                        <w:right w:val="none" w:sz="0" w:space="0" w:color="auto"/>
                      </w:divBdr>
                    </w:div>
                  </w:divsChild>
                </w:div>
                <w:div w:id="2040668393">
                  <w:marLeft w:val="0"/>
                  <w:marRight w:val="0"/>
                  <w:marTop w:val="0"/>
                  <w:marBottom w:val="0"/>
                  <w:divBdr>
                    <w:top w:val="none" w:sz="0" w:space="0" w:color="auto"/>
                    <w:left w:val="none" w:sz="0" w:space="0" w:color="auto"/>
                    <w:bottom w:val="none" w:sz="0" w:space="0" w:color="auto"/>
                    <w:right w:val="none" w:sz="0" w:space="0" w:color="auto"/>
                  </w:divBdr>
                  <w:divsChild>
                    <w:div w:id="195123516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69817629">
              <w:marLeft w:val="0"/>
              <w:marRight w:val="0"/>
              <w:marTop w:val="100"/>
              <w:marBottom w:val="100"/>
              <w:divBdr>
                <w:top w:val="none" w:sz="0" w:space="0" w:color="auto"/>
                <w:left w:val="none" w:sz="0" w:space="0" w:color="auto"/>
                <w:bottom w:val="none" w:sz="0" w:space="0" w:color="auto"/>
                <w:right w:val="none" w:sz="0" w:space="0" w:color="auto"/>
              </w:divBdr>
            </w:div>
            <w:div w:id="145781693">
              <w:marLeft w:val="0"/>
              <w:marRight w:val="0"/>
              <w:marTop w:val="100"/>
              <w:marBottom w:val="100"/>
              <w:divBdr>
                <w:top w:val="none" w:sz="0" w:space="0" w:color="auto"/>
                <w:left w:val="none" w:sz="0" w:space="0" w:color="auto"/>
                <w:bottom w:val="none" w:sz="0" w:space="0" w:color="auto"/>
                <w:right w:val="none" w:sz="0" w:space="0" w:color="auto"/>
              </w:divBdr>
            </w:div>
            <w:div w:id="1071267354">
              <w:marLeft w:val="0"/>
              <w:marRight w:val="0"/>
              <w:marTop w:val="100"/>
              <w:marBottom w:val="100"/>
              <w:divBdr>
                <w:top w:val="none" w:sz="0" w:space="0" w:color="auto"/>
                <w:left w:val="none" w:sz="0" w:space="0" w:color="auto"/>
                <w:bottom w:val="none" w:sz="0" w:space="0" w:color="auto"/>
                <w:right w:val="none" w:sz="0" w:space="0" w:color="auto"/>
              </w:divBdr>
            </w:div>
            <w:div w:id="277227745">
              <w:marLeft w:val="0"/>
              <w:marRight w:val="0"/>
              <w:marTop w:val="100"/>
              <w:marBottom w:val="100"/>
              <w:divBdr>
                <w:top w:val="none" w:sz="0" w:space="0" w:color="auto"/>
                <w:left w:val="none" w:sz="0" w:space="0" w:color="auto"/>
                <w:bottom w:val="none" w:sz="0" w:space="0" w:color="auto"/>
                <w:right w:val="none" w:sz="0" w:space="0" w:color="auto"/>
              </w:divBdr>
            </w:div>
            <w:div w:id="1480805023">
              <w:marLeft w:val="-225"/>
              <w:marRight w:val="-225"/>
              <w:marTop w:val="0"/>
              <w:marBottom w:val="0"/>
              <w:divBdr>
                <w:top w:val="none" w:sz="0" w:space="0" w:color="auto"/>
                <w:left w:val="none" w:sz="0" w:space="0" w:color="auto"/>
                <w:bottom w:val="none" w:sz="0" w:space="0" w:color="auto"/>
                <w:right w:val="none" w:sz="0" w:space="0" w:color="auto"/>
              </w:divBdr>
              <w:divsChild>
                <w:div w:id="682707086">
                  <w:marLeft w:val="0"/>
                  <w:marRight w:val="0"/>
                  <w:marTop w:val="0"/>
                  <w:marBottom w:val="0"/>
                  <w:divBdr>
                    <w:top w:val="none" w:sz="0" w:space="0" w:color="auto"/>
                    <w:left w:val="none" w:sz="0" w:space="0" w:color="auto"/>
                    <w:bottom w:val="none" w:sz="0" w:space="0" w:color="auto"/>
                    <w:right w:val="none" w:sz="0" w:space="0" w:color="auto"/>
                  </w:divBdr>
                  <w:divsChild>
                    <w:div w:id="1706175409">
                      <w:marLeft w:val="0"/>
                      <w:marRight w:val="0"/>
                      <w:marTop w:val="100"/>
                      <w:marBottom w:val="100"/>
                      <w:divBdr>
                        <w:top w:val="none" w:sz="0" w:space="0" w:color="auto"/>
                        <w:left w:val="none" w:sz="0" w:space="0" w:color="auto"/>
                        <w:bottom w:val="none" w:sz="0" w:space="0" w:color="auto"/>
                        <w:right w:val="none" w:sz="0" w:space="0" w:color="auto"/>
                      </w:divBdr>
                    </w:div>
                  </w:divsChild>
                </w:div>
                <w:div w:id="30110130">
                  <w:marLeft w:val="0"/>
                  <w:marRight w:val="0"/>
                  <w:marTop w:val="0"/>
                  <w:marBottom w:val="0"/>
                  <w:divBdr>
                    <w:top w:val="none" w:sz="0" w:space="0" w:color="auto"/>
                    <w:left w:val="none" w:sz="0" w:space="0" w:color="auto"/>
                    <w:bottom w:val="none" w:sz="0" w:space="0" w:color="auto"/>
                    <w:right w:val="none" w:sz="0" w:space="0" w:color="auto"/>
                  </w:divBdr>
                  <w:divsChild>
                    <w:div w:id="218784314">
                      <w:marLeft w:val="0"/>
                      <w:marRight w:val="0"/>
                      <w:marTop w:val="100"/>
                      <w:marBottom w:val="100"/>
                      <w:divBdr>
                        <w:top w:val="none" w:sz="0" w:space="0" w:color="auto"/>
                        <w:left w:val="none" w:sz="0" w:space="0" w:color="auto"/>
                        <w:bottom w:val="none" w:sz="0" w:space="0" w:color="auto"/>
                        <w:right w:val="none" w:sz="0" w:space="0" w:color="auto"/>
                      </w:divBdr>
                    </w:div>
                  </w:divsChild>
                </w:div>
                <w:div w:id="1828092402">
                  <w:marLeft w:val="0"/>
                  <w:marRight w:val="0"/>
                  <w:marTop w:val="0"/>
                  <w:marBottom w:val="0"/>
                  <w:divBdr>
                    <w:top w:val="none" w:sz="0" w:space="0" w:color="auto"/>
                    <w:left w:val="none" w:sz="0" w:space="0" w:color="auto"/>
                    <w:bottom w:val="none" w:sz="0" w:space="0" w:color="auto"/>
                    <w:right w:val="none" w:sz="0" w:space="0" w:color="auto"/>
                  </w:divBdr>
                  <w:divsChild>
                    <w:div w:id="144488239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05903162">
              <w:marLeft w:val="0"/>
              <w:marRight w:val="0"/>
              <w:marTop w:val="100"/>
              <w:marBottom w:val="100"/>
              <w:divBdr>
                <w:top w:val="none" w:sz="0" w:space="0" w:color="auto"/>
                <w:left w:val="none" w:sz="0" w:space="0" w:color="auto"/>
                <w:bottom w:val="none" w:sz="0" w:space="0" w:color="auto"/>
                <w:right w:val="none" w:sz="0" w:space="0" w:color="auto"/>
              </w:divBdr>
            </w:div>
            <w:div w:id="914319344">
              <w:marLeft w:val="0"/>
              <w:marRight w:val="0"/>
              <w:marTop w:val="100"/>
              <w:marBottom w:val="100"/>
              <w:divBdr>
                <w:top w:val="none" w:sz="0" w:space="0" w:color="auto"/>
                <w:left w:val="none" w:sz="0" w:space="0" w:color="auto"/>
                <w:bottom w:val="none" w:sz="0" w:space="0" w:color="auto"/>
                <w:right w:val="none" w:sz="0" w:space="0" w:color="auto"/>
              </w:divBdr>
            </w:div>
            <w:div w:id="595096157">
              <w:marLeft w:val="-225"/>
              <w:marRight w:val="-225"/>
              <w:marTop w:val="0"/>
              <w:marBottom w:val="0"/>
              <w:divBdr>
                <w:top w:val="none" w:sz="0" w:space="0" w:color="auto"/>
                <w:left w:val="none" w:sz="0" w:space="0" w:color="auto"/>
                <w:bottom w:val="none" w:sz="0" w:space="0" w:color="auto"/>
                <w:right w:val="none" w:sz="0" w:space="0" w:color="auto"/>
              </w:divBdr>
              <w:divsChild>
                <w:div w:id="762340880">
                  <w:marLeft w:val="0"/>
                  <w:marRight w:val="0"/>
                  <w:marTop w:val="0"/>
                  <w:marBottom w:val="0"/>
                  <w:divBdr>
                    <w:top w:val="none" w:sz="0" w:space="0" w:color="auto"/>
                    <w:left w:val="none" w:sz="0" w:space="0" w:color="auto"/>
                    <w:bottom w:val="none" w:sz="0" w:space="0" w:color="auto"/>
                    <w:right w:val="none" w:sz="0" w:space="0" w:color="auto"/>
                  </w:divBdr>
                  <w:divsChild>
                    <w:div w:id="2085519090">
                      <w:marLeft w:val="0"/>
                      <w:marRight w:val="0"/>
                      <w:marTop w:val="100"/>
                      <w:marBottom w:val="100"/>
                      <w:divBdr>
                        <w:top w:val="none" w:sz="0" w:space="0" w:color="auto"/>
                        <w:left w:val="none" w:sz="0" w:space="0" w:color="auto"/>
                        <w:bottom w:val="none" w:sz="0" w:space="0" w:color="auto"/>
                        <w:right w:val="none" w:sz="0" w:space="0" w:color="auto"/>
                      </w:divBdr>
                    </w:div>
                  </w:divsChild>
                </w:div>
                <w:div w:id="1873959489">
                  <w:marLeft w:val="0"/>
                  <w:marRight w:val="0"/>
                  <w:marTop w:val="0"/>
                  <w:marBottom w:val="0"/>
                  <w:divBdr>
                    <w:top w:val="none" w:sz="0" w:space="0" w:color="auto"/>
                    <w:left w:val="none" w:sz="0" w:space="0" w:color="auto"/>
                    <w:bottom w:val="none" w:sz="0" w:space="0" w:color="auto"/>
                    <w:right w:val="none" w:sz="0" w:space="0" w:color="auto"/>
                  </w:divBdr>
                  <w:divsChild>
                    <w:div w:id="61625176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85834220">
              <w:marLeft w:val="0"/>
              <w:marRight w:val="0"/>
              <w:marTop w:val="100"/>
              <w:marBottom w:val="100"/>
              <w:divBdr>
                <w:top w:val="none" w:sz="0" w:space="0" w:color="auto"/>
                <w:left w:val="none" w:sz="0" w:space="0" w:color="auto"/>
                <w:bottom w:val="none" w:sz="0" w:space="0" w:color="auto"/>
                <w:right w:val="none" w:sz="0" w:space="0" w:color="auto"/>
              </w:divBdr>
            </w:div>
            <w:div w:id="265772228">
              <w:marLeft w:val="-225"/>
              <w:marRight w:val="-225"/>
              <w:marTop w:val="0"/>
              <w:marBottom w:val="0"/>
              <w:divBdr>
                <w:top w:val="none" w:sz="0" w:space="0" w:color="auto"/>
                <w:left w:val="none" w:sz="0" w:space="0" w:color="auto"/>
                <w:bottom w:val="none" w:sz="0" w:space="0" w:color="auto"/>
                <w:right w:val="none" w:sz="0" w:space="0" w:color="auto"/>
              </w:divBdr>
              <w:divsChild>
                <w:div w:id="2076467630">
                  <w:marLeft w:val="0"/>
                  <w:marRight w:val="0"/>
                  <w:marTop w:val="0"/>
                  <w:marBottom w:val="0"/>
                  <w:divBdr>
                    <w:top w:val="none" w:sz="0" w:space="0" w:color="auto"/>
                    <w:left w:val="none" w:sz="0" w:space="0" w:color="auto"/>
                    <w:bottom w:val="none" w:sz="0" w:space="0" w:color="auto"/>
                    <w:right w:val="none" w:sz="0" w:space="0" w:color="auto"/>
                  </w:divBdr>
                  <w:divsChild>
                    <w:div w:id="1651401408">
                      <w:marLeft w:val="0"/>
                      <w:marRight w:val="0"/>
                      <w:marTop w:val="100"/>
                      <w:marBottom w:val="100"/>
                      <w:divBdr>
                        <w:top w:val="none" w:sz="0" w:space="0" w:color="auto"/>
                        <w:left w:val="none" w:sz="0" w:space="0" w:color="auto"/>
                        <w:bottom w:val="none" w:sz="0" w:space="0" w:color="auto"/>
                        <w:right w:val="none" w:sz="0" w:space="0" w:color="auto"/>
                      </w:divBdr>
                    </w:div>
                  </w:divsChild>
                </w:div>
                <w:div w:id="1681273183">
                  <w:marLeft w:val="0"/>
                  <w:marRight w:val="0"/>
                  <w:marTop w:val="0"/>
                  <w:marBottom w:val="0"/>
                  <w:divBdr>
                    <w:top w:val="none" w:sz="0" w:space="0" w:color="auto"/>
                    <w:left w:val="none" w:sz="0" w:space="0" w:color="auto"/>
                    <w:bottom w:val="none" w:sz="0" w:space="0" w:color="auto"/>
                    <w:right w:val="none" w:sz="0" w:space="0" w:color="auto"/>
                  </w:divBdr>
                  <w:divsChild>
                    <w:div w:id="204297603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85605873">
              <w:marLeft w:val="-225"/>
              <w:marRight w:val="-225"/>
              <w:marTop w:val="0"/>
              <w:marBottom w:val="0"/>
              <w:divBdr>
                <w:top w:val="none" w:sz="0" w:space="0" w:color="auto"/>
                <w:left w:val="none" w:sz="0" w:space="0" w:color="auto"/>
                <w:bottom w:val="none" w:sz="0" w:space="0" w:color="auto"/>
                <w:right w:val="none" w:sz="0" w:space="0" w:color="auto"/>
              </w:divBdr>
              <w:divsChild>
                <w:div w:id="1954049998">
                  <w:marLeft w:val="0"/>
                  <w:marRight w:val="0"/>
                  <w:marTop w:val="0"/>
                  <w:marBottom w:val="0"/>
                  <w:divBdr>
                    <w:top w:val="none" w:sz="0" w:space="0" w:color="auto"/>
                    <w:left w:val="none" w:sz="0" w:space="0" w:color="auto"/>
                    <w:bottom w:val="none" w:sz="0" w:space="0" w:color="auto"/>
                    <w:right w:val="none" w:sz="0" w:space="0" w:color="auto"/>
                  </w:divBdr>
                  <w:divsChild>
                    <w:div w:id="1555120489">
                      <w:marLeft w:val="0"/>
                      <w:marRight w:val="0"/>
                      <w:marTop w:val="100"/>
                      <w:marBottom w:val="100"/>
                      <w:divBdr>
                        <w:top w:val="none" w:sz="0" w:space="0" w:color="auto"/>
                        <w:left w:val="none" w:sz="0" w:space="0" w:color="auto"/>
                        <w:bottom w:val="none" w:sz="0" w:space="0" w:color="auto"/>
                        <w:right w:val="none" w:sz="0" w:space="0" w:color="auto"/>
                      </w:divBdr>
                    </w:div>
                  </w:divsChild>
                </w:div>
                <w:div w:id="1929195245">
                  <w:marLeft w:val="0"/>
                  <w:marRight w:val="0"/>
                  <w:marTop w:val="0"/>
                  <w:marBottom w:val="0"/>
                  <w:divBdr>
                    <w:top w:val="none" w:sz="0" w:space="0" w:color="auto"/>
                    <w:left w:val="none" w:sz="0" w:space="0" w:color="auto"/>
                    <w:bottom w:val="none" w:sz="0" w:space="0" w:color="auto"/>
                    <w:right w:val="none" w:sz="0" w:space="0" w:color="auto"/>
                  </w:divBdr>
                  <w:divsChild>
                    <w:div w:id="170914014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51933932">
              <w:marLeft w:val="0"/>
              <w:marRight w:val="0"/>
              <w:marTop w:val="100"/>
              <w:marBottom w:val="100"/>
              <w:divBdr>
                <w:top w:val="none" w:sz="0" w:space="0" w:color="auto"/>
                <w:left w:val="none" w:sz="0" w:space="0" w:color="auto"/>
                <w:bottom w:val="none" w:sz="0" w:space="0" w:color="auto"/>
                <w:right w:val="none" w:sz="0" w:space="0" w:color="auto"/>
              </w:divBdr>
            </w:div>
            <w:div w:id="1768424915">
              <w:marLeft w:val="0"/>
              <w:marRight w:val="0"/>
              <w:marTop w:val="100"/>
              <w:marBottom w:val="100"/>
              <w:divBdr>
                <w:top w:val="none" w:sz="0" w:space="0" w:color="auto"/>
                <w:left w:val="none" w:sz="0" w:space="0" w:color="auto"/>
                <w:bottom w:val="none" w:sz="0" w:space="0" w:color="auto"/>
                <w:right w:val="none" w:sz="0" w:space="0" w:color="auto"/>
              </w:divBdr>
            </w:div>
            <w:div w:id="1933010599">
              <w:marLeft w:val="0"/>
              <w:marRight w:val="0"/>
              <w:marTop w:val="100"/>
              <w:marBottom w:val="100"/>
              <w:divBdr>
                <w:top w:val="none" w:sz="0" w:space="0" w:color="auto"/>
                <w:left w:val="none" w:sz="0" w:space="0" w:color="auto"/>
                <w:bottom w:val="none" w:sz="0" w:space="0" w:color="auto"/>
                <w:right w:val="none" w:sz="0" w:space="0" w:color="auto"/>
              </w:divBdr>
            </w:div>
            <w:div w:id="942415057">
              <w:marLeft w:val="0"/>
              <w:marRight w:val="0"/>
              <w:marTop w:val="100"/>
              <w:marBottom w:val="100"/>
              <w:divBdr>
                <w:top w:val="none" w:sz="0" w:space="0" w:color="auto"/>
                <w:left w:val="none" w:sz="0" w:space="0" w:color="auto"/>
                <w:bottom w:val="none" w:sz="0" w:space="0" w:color="auto"/>
                <w:right w:val="none" w:sz="0" w:space="0" w:color="auto"/>
              </w:divBdr>
            </w:div>
            <w:div w:id="1493642626">
              <w:marLeft w:val="-225"/>
              <w:marRight w:val="-225"/>
              <w:marTop w:val="0"/>
              <w:marBottom w:val="0"/>
              <w:divBdr>
                <w:top w:val="none" w:sz="0" w:space="0" w:color="auto"/>
                <w:left w:val="none" w:sz="0" w:space="0" w:color="auto"/>
                <w:bottom w:val="none" w:sz="0" w:space="0" w:color="auto"/>
                <w:right w:val="none" w:sz="0" w:space="0" w:color="auto"/>
              </w:divBdr>
              <w:divsChild>
                <w:div w:id="1081030321">
                  <w:marLeft w:val="0"/>
                  <w:marRight w:val="0"/>
                  <w:marTop w:val="0"/>
                  <w:marBottom w:val="0"/>
                  <w:divBdr>
                    <w:top w:val="none" w:sz="0" w:space="0" w:color="auto"/>
                    <w:left w:val="none" w:sz="0" w:space="0" w:color="auto"/>
                    <w:bottom w:val="none" w:sz="0" w:space="0" w:color="auto"/>
                    <w:right w:val="none" w:sz="0" w:space="0" w:color="auto"/>
                  </w:divBdr>
                  <w:divsChild>
                    <w:div w:id="263927653">
                      <w:marLeft w:val="0"/>
                      <w:marRight w:val="0"/>
                      <w:marTop w:val="100"/>
                      <w:marBottom w:val="100"/>
                      <w:divBdr>
                        <w:top w:val="none" w:sz="0" w:space="0" w:color="auto"/>
                        <w:left w:val="none" w:sz="0" w:space="0" w:color="auto"/>
                        <w:bottom w:val="none" w:sz="0" w:space="0" w:color="auto"/>
                        <w:right w:val="none" w:sz="0" w:space="0" w:color="auto"/>
                      </w:divBdr>
                    </w:div>
                  </w:divsChild>
                </w:div>
                <w:div w:id="687407557">
                  <w:marLeft w:val="0"/>
                  <w:marRight w:val="0"/>
                  <w:marTop w:val="0"/>
                  <w:marBottom w:val="0"/>
                  <w:divBdr>
                    <w:top w:val="none" w:sz="0" w:space="0" w:color="auto"/>
                    <w:left w:val="none" w:sz="0" w:space="0" w:color="auto"/>
                    <w:bottom w:val="none" w:sz="0" w:space="0" w:color="auto"/>
                    <w:right w:val="none" w:sz="0" w:space="0" w:color="auto"/>
                  </w:divBdr>
                  <w:divsChild>
                    <w:div w:id="109459396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83947932">
              <w:marLeft w:val="0"/>
              <w:marRight w:val="0"/>
              <w:marTop w:val="100"/>
              <w:marBottom w:val="100"/>
              <w:divBdr>
                <w:top w:val="none" w:sz="0" w:space="0" w:color="auto"/>
                <w:left w:val="none" w:sz="0" w:space="0" w:color="auto"/>
                <w:bottom w:val="none" w:sz="0" w:space="0" w:color="auto"/>
                <w:right w:val="none" w:sz="0" w:space="0" w:color="auto"/>
              </w:divBdr>
            </w:div>
            <w:div w:id="460154396">
              <w:marLeft w:val="0"/>
              <w:marRight w:val="0"/>
              <w:marTop w:val="100"/>
              <w:marBottom w:val="100"/>
              <w:divBdr>
                <w:top w:val="none" w:sz="0" w:space="0" w:color="auto"/>
                <w:left w:val="none" w:sz="0" w:space="0" w:color="auto"/>
                <w:bottom w:val="none" w:sz="0" w:space="0" w:color="auto"/>
                <w:right w:val="none" w:sz="0" w:space="0" w:color="auto"/>
              </w:divBdr>
            </w:div>
            <w:div w:id="860044255">
              <w:marLeft w:val="0"/>
              <w:marRight w:val="0"/>
              <w:marTop w:val="100"/>
              <w:marBottom w:val="100"/>
              <w:divBdr>
                <w:top w:val="none" w:sz="0" w:space="0" w:color="auto"/>
                <w:left w:val="none" w:sz="0" w:space="0" w:color="auto"/>
                <w:bottom w:val="none" w:sz="0" w:space="0" w:color="auto"/>
                <w:right w:val="none" w:sz="0" w:space="0" w:color="auto"/>
              </w:divBdr>
            </w:div>
            <w:div w:id="1962300896">
              <w:marLeft w:val="0"/>
              <w:marRight w:val="0"/>
              <w:marTop w:val="100"/>
              <w:marBottom w:val="100"/>
              <w:divBdr>
                <w:top w:val="none" w:sz="0" w:space="0" w:color="auto"/>
                <w:left w:val="none" w:sz="0" w:space="0" w:color="auto"/>
                <w:bottom w:val="none" w:sz="0" w:space="0" w:color="auto"/>
                <w:right w:val="none" w:sz="0" w:space="0" w:color="auto"/>
              </w:divBdr>
            </w:div>
            <w:div w:id="640767657">
              <w:marLeft w:val="-225"/>
              <w:marRight w:val="-225"/>
              <w:marTop w:val="0"/>
              <w:marBottom w:val="0"/>
              <w:divBdr>
                <w:top w:val="none" w:sz="0" w:space="0" w:color="auto"/>
                <w:left w:val="none" w:sz="0" w:space="0" w:color="auto"/>
                <w:bottom w:val="none" w:sz="0" w:space="0" w:color="auto"/>
                <w:right w:val="none" w:sz="0" w:space="0" w:color="auto"/>
              </w:divBdr>
              <w:divsChild>
                <w:div w:id="2097172097">
                  <w:marLeft w:val="0"/>
                  <w:marRight w:val="0"/>
                  <w:marTop w:val="0"/>
                  <w:marBottom w:val="0"/>
                  <w:divBdr>
                    <w:top w:val="none" w:sz="0" w:space="0" w:color="auto"/>
                    <w:left w:val="none" w:sz="0" w:space="0" w:color="auto"/>
                    <w:bottom w:val="none" w:sz="0" w:space="0" w:color="auto"/>
                    <w:right w:val="none" w:sz="0" w:space="0" w:color="auto"/>
                  </w:divBdr>
                  <w:divsChild>
                    <w:div w:id="565456789">
                      <w:marLeft w:val="0"/>
                      <w:marRight w:val="0"/>
                      <w:marTop w:val="100"/>
                      <w:marBottom w:val="100"/>
                      <w:divBdr>
                        <w:top w:val="none" w:sz="0" w:space="0" w:color="auto"/>
                        <w:left w:val="none" w:sz="0" w:space="0" w:color="auto"/>
                        <w:bottom w:val="none" w:sz="0" w:space="0" w:color="auto"/>
                        <w:right w:val="none" w:sz="0" w:space="0" w:color="auto"/>
                      </w:divBdr>
                    </w:div>
                  </w:divsChild>
                </w:div>
                <w:div w:id="530804855">
                  <w:marLeft w:val="0"/>
                  <w:marRight w:val="0"/>
                  <w:marTop w:val="0"/>
                  <w:marBottom w:val="0"/>
                  <w:divBdr>
                    <w:top w:val="none" w:sz="0" w:space="0" w:color="auto"/>
                    <w:left w:val="none" w:sz="0" w:space="0" w:color="auto"/>
                    <w:bottom w:val="none" w:sz="0" w:space="0" w:color="auto"/>
                    <w:right w:val="none" w:sz="0" w:space="0" w:color="auto"/>
                  </w:divBdr>
                  <w:divsChild>
                    <w:div w:id="112978266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666362">
              <w:marLeft w:val="-225"/>
              <w:marRight w:val="-225"/>
              <w:marTop w:val="0"/>
              <w:marBottom w:val="0"/>
              <w:divBdr>
                <w:top w:val="none" w:sz="0" w:space="0" w:color="auto"/>
                <w:left w:val="none" w:sz="0" w:space="0" w:color="auto"/>
                <w:bottom w:val="none" w:sz="0" w:space="0" w:color="auto"/>
                <w:right w:val="none" w:sz="0" w:space="0" w:color="auto"/>
              </w:divBdr>
              <w:divsChild>
                <w:div w:id="1277256664">
                  <w:marLeft w:val="0"/>
                  <w:marRight w:val="0"/>
                  <w:marTop w:val="0"/>
                  <w:marBottom w:val="0"/>
                  <w:divBdr>
                    <w:top w:val="none" w:sz="0" w:space="0" w:color="auto"/>
                    <w:left w:val="none" w:sz="0" w:space="0" w:color="auto"/>
                    <w:bottom w:val="none" w:sz="0" w:space="0" w:color="auto"/>
                    <w:right w:val="none" w:sz="0" w:space="0" w:color="auto"/>
                  </w:divBdr>
                  <w:divsChild>
                    <w:div w:id="875041298">
                      <w:marLeft w:val="0"/>
                      <w:marRight w:val="0"/>
                      <w:marTop w:val="100"/>
                      <w:marBottom w:val="100"/>
                      <w:divBdr>
                        <w:top w:val="none" w:sz="0" w:space="0" w:color="auto"/>
                        <w:left w:val="none" w:sz="0" w:space="0" w:color="auto"/>
                        <w:bottom w:val="none" w:sz="0" w:space="0" w:color="auto"/>
                        <w:right w:val="none" w:sz="0" w:space="0" w:color="auto"/>
                      </w:divBdr>
                    </w:div>
                  </w:divsChild>
                </w:div>
                <w:div w:id="762338681">
                  <w:marLeft w:val="0"/>
                  <w:marRight w:val="0"/>
                  <w:marTop w:val="0"/>
                  <w:marBottom w:val="0"/>
                  <w:divBdr>
                    <w:top w:val="none" w:sz="0" w:space="0" w:color="auto"/>
                    <w:left w:val="none" w:sz="0" w:space="0" w:color="auto"/>
                    <w:bottom w:val="none" w:sz="0" w:space="0" w:color="auto"/>
                    <w:right w:val="none" w:sz="0" w:space="0" w:color="auto"/>
                  </w:divBdr>
                  <w:divsChild>
                    <w:div w:id="183136694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31122973">
              <w:marLeft w:val="0"/>
              <w:marRight w:val="0"/>
              <w:marTop w:val="100"/>
              <w:marBottom w:val="100"/>
              <w:divBdr>
                <w:top w:val="none" w:sz="0" w:space="0" w:color="auto"/>
                <w:left w:val="none" w:sz="0" w:space="0" w:color="auto"/>
                <w:bottom w:val="none" w:sz="0" w:space="0" w:color="auto"/>
                <w:right w:val="none" w:sz="0" w:space="0" w:color="auto"/>
              </w:divBdr>
            </w:div>
            <w:div w:id="1512597382">
              <w:marLeft w:val="0"/>
              <w:marRight w:val="0"/>
              <w:marTop w:val="100"/>
              <w:marBottom w:val="100"/>
              <w:divBdr>
                <w:top w:val="none" w:sz="0" w:space="0" w:color="auto"/>
                <w:left w:val="none" w:sz="0" w:space="0" w:color="auto"/>
                <w:bottom w:val="none" w:sz="0" w:space="0" w:color="auto"/>
                <w:right w:val="none" w:sz="0" w:space="0" w:color="auto"/>
              </w:divBdr>
            </w:div>
            <w:div w:id="786850294">
              <w:marLeft w:val="0"/>
              <w:marRight w:val="0"/>
              <w:marTop w:val="100"/>
              <w:marBottom w:val="100"/>
              <w:divBdr>
                <w:top w:val="none" w:sz="0" w:space="0" w:color="auto"/>
                <w:left w:val="none" w:sz="0" w:space="0" w:color="auto"/>
                <w:bottom w:val="none" w:sz="0" w:space="0" w:color="auto"/>
                <w:right w:val="none" w:sz="0" w:space="0" w:color="auto"/>
              </w:divBdr>
            </w:div>
            <w:div w:id="756681579">
              <w:marLeft w:val="0"/>
              <w:marRight w:val="0"/>
              <w:marTop w:val="100"/>
              <w:marBottom w:val="100"/>
              <w:divBdr>
                <w:top w:val="none" w:sz="0" w:space="0" w:color="auto"/>
                <w:left w:val="none" w:sz="0" w:space="0" w:color="auto"/>
                <w:bottom w:val="none" w:sz="0" w:space="0" w:color="auto"/>
                <w:right w:val="none" w:sz="0" w:space="0" w:color="auto"/>
              </w:divBdr>
            </w:div>
            <w:div w:id="190656097">
              <w:marLeft w:val="0"/>
              <w:marRight w:val="0"/>
              <w:marTop w:val="100"/>
              <w:marBottom w:val="100"/>
              <w:divBdr>
                <w:top w:val="none" w:sz="0" w:space="0" w:color="auto"/>
                <w:left w:val="none" w:sz="0" w:space="0" w:color="auto"/>
                <w:bottom w:val="none" w:sz="0" w:space="0" w:color="auto"/>
                <w:right w:val="none" w:sz="0" w:space="0" w:color="auto"/>
              </w:divBdr>
            </w:div>
            <w:div w:id="1239051876">
              <w:marLeft w:val="0"/>
              <w:marRight w:val="0"/>
              <w:marTop w:val="100"/>
              <w:marBottom w:val="100"/>
              <w:divBdr>
                <w:top w:val="none" w:sz="0" w:space="0" w:color="auto"/>
                <w:left w:val="none" w:sz="0" w:space="0" w:color="auto"/>
                <w:bottom w:val="none" w:sz="0" w:space="0" w:color="auto"/>
                <w:right w:val="none" w:sz="0" w:space="0" w:color="auto"/>
              </w:divBdr>
            </w:div>
            <w:div w:id="1212572876">
              <w:marLeft w:val="-225"/>
              <w:marRight w:val="-225"/>
              <w:marTop w:val="0"/>
              <w:marBottom w:val="0"/>
              <w:divBdr>
                <w:top w:val="none" w:sz="0" w:space="0" w:color="auto"/>
                <w:left w:val="none" w:sz="0" w:space="0" w:color="auto"/>
                <w:bottom w:val="none" w:sz="0" w:space="0" w:color="auto"/>
                <w:right w:val="none" w:sz="0" w:space="0" w:color="auto"/>
              </w:divBdr>
              <w:divsChild>
                <w:div w:id="375205342">
                  <w:marLeft w:val="0"/>
                  <w:marRight w:val="0"/>
                  <w:marTop w:val="0"/>
                  <w:marBottom w:val="0"/>
                  <w:divBdr>
                    <w:top w:val="none" w:sz="0" w:space="0" w:color="auto"/>
                    <w:left w:val="none" w:sz="0" w:space="0" w:color="auto"/>
                    <w:bottom w:val="none" w:sz="0" w:space="0" w:color="auto"/>
                    <w:right w:val="none" w:sz="0" w:space="0" w:color="auto"/>
                  </w:divBdr>
                  <w:divsChild>
                    <w:div w:id="156851530">
                      <w:marLeft w:val="0"/>
                      <w:marRight w:val="0"/>
                      <w:marTop w:val="100"/>
                      <w:marBottom w:val="100"/>
                      <w:divBdr>
                        <w:top w:val="none" w:sz="0" w:space="0" w:color="auto"/>
                        <w:left w:val="none" w:sz="0" w:space="0" w:color="auto"/>
                        <w:bottom w:val="none" w:sz="0" w:space="0" w:color="auto"/>
                        <w:right w:val="none" w:sz="0" w:space="0" w:color="auto"/>
                      </w:divBdr>
                    </w:div>
                  </w:divsChild>
                </w:div>
                <w:div w:id="1314481683">
                  <w:marLeft w:val="0"/>
                  <w:marRight w:val="0"/>
                  <w:marTop w:val="0"/>
                  <w:marBottom w:val="0"/>
                  <w:divBdr>
                    <w:top w:val="none" w:sz="0" w:space="0" w:color="auto"/>
                    <w:left w:val="none" w:sz="0" w:space="0" w:color="auto"/>
                    <w:bottom w:val="none" w:sz="0" w:space="0" w:color="auto"/>
                    <w:right w:val="none" w:sz="0" w:space="0" w:color="auto"/>
                  </w:divBdr>
                  <w:divsChild>
                    <w:div w:id="1036587275">
                      <w:marLeft w:val="0"/>
                      <w:marRight w:val="0"/>
                      <w:marTop w:val="100"/>
                      <w:marBottom w:val="100"/>
                      <w:divBdr>
                        <w:top w:val="none" w:sz="0" w:space="0" w:color="auto"/>
                        <w:left w:val="none" w:sz="0" w:space="0" w:color="auto"/>
                        <w:bottom w:val="none" w:sz="0" w:space="0" w:color="auto"/>
                        <w:right w:val="none" w:sz="0" w:space="0" w:color="auto"/>
                      </w:divBdr>
                    </w:div>
                  </w:divsChild>
                </w:div>
                <w:div w:id="2120252420">
                  <w:marLeft w:val="0"/>
                  <w:marRight w:val="0"/>
                  <w:marTop w:val="0"/>
                  <w:marBottom w:val="0"/>
                  <w:divBdr>
                    <w:top w:val="none" w:sz="0" w:space="0" w:color="auto"/>
                    <w:left w:val="none" w:sz="0" w:space="0" w:color="auto"/>
                    <w:bottom w:val="none" w:sz="0" w:space="0" w:color="auto"/>
                    <w:right w:val="none" w:sz="0" w:space="0" w:color="auto"/>
                  </w:divBdr>
                  <w:divsChild>
                    <w:div w:id="23162397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485710079">
              <w:marLeft w:val="0"/>
              <w:marRight w:val="0"/>
              <w:marTop w:val="100"/>
              <w:marBottom w:val="100"/>
              <w:divBdr>
                <w:top w:val="none" w:sz="0" w:space="0" w:color="auto"/>
                <w:left w:val="none" w:sz="0" w:space="0" w:color="auto"/>
                <w:bottom w:val="none" w:sz="0" w:space="0" w:color="auto"/>
                <w:right w:val="none" w:sz="0" w:space="0" w:color="auto"/>
              </w:divBdr>
            </w:div>
            <w:div w:id="1218515130">
              <w:marLeft w:val="0"/>
              <w:marRight w:val="0"/>
              <w:marTop w:val="100"/>
              <w:marBottom w:val="100"/>
              <w:divBdr>
                <w:top w:val="none" w:sz="0" w:space="0" w:color="auto"/>
                <w:left w:val="none" w:sz="0" w:space="0" w:color="auto"/>
                <w:bottom w:val="none" w:sz="0" w:space="0" w:color="auto"/>
                <w:right w:val="none" w:sz="0" w:space="0" w:color="auto"/>
              </w:divBdr>
            </w:div>
            <w:div w:id="121943864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revantlagroutte.fr/wp-content/uploads/2011/05/TH6.jpg" TargetMode="External"/><Relationship Id="rId21" Type="http://schemas.openxmlformats.org/officeDocument/2006/relationships/image" Target="media/image7.jpeg"/><Relationship Id="rId42" Type="http://schemas.openxmlformats.org/officeDocument/2006/relationships/image" Target="media/image18.jpeg"/><Relationship Id="rId47" Type="http://schemas.openxmlformats.org/officeDocument/2006/relationships/image" Target="media/image21.jpeg"/><Relationship Id="rId63" Type="http://schemas.openxmlformats.org/officeDocument/2006/relationships/hyperlink" Target="https://drevantlagroutte.fr/wp-content/uploads/2015/01/DSC07399.jpg" TargetMode="External"/><Relationship Id="rId68" Type="http://schemas.openxmlformats.org/officeDocument/2006/relationships/hyperlink" Target="https://drevantlagroutte.fr/wp-content/uploads/2011/05/AQ4.jpg" TargetMode="External"/><Relationship Id="rId84" Type="http://schemas.openxmlformats.org/officeDocument/2006/relationships/image" Target="media/image41.jpeg"/><Relationship Id="rId89" Type="http://schemas.openxmlformats.org/officeDocument/2006/relationships/hyperlink" Target="https://drevantlagroutte.fr/wp-content/uploads/2011/05/MA5.jpg" TargetMode="External"/><Relationship Id="rId16" Type="http://schemas.openxmlformats.org/officeDocument/2006/relationships/hyperlink" Target="https://drevantlagroutte.fr/wp-content/uploads/2011/05/TH1.jpg" TargetMode="External"/><Relationship Id="rId107" Type="http://schemas.openxmlformats.org/officeDocument/2006/relationships/hyperlink" Target="https://drevantlagroutte.fr/wp-content/uploads/2011/05/GB8.jpg" TargetMode="External"/><Relationship Id="rId11" Type="http://schemas.openxmlformats.org/officeDocument/2006/relationships/image" Target="media/image2.jpeg"/><Relationship Id="rId32" Type="http://schemas.openxmlformats.org/officeDocument/2006/relationships/hyperlink" Target="https://drevantlagroutte.fr/wp-content/uploads/2011/05/TM1.jpg" TargetMode="External"/><Relationship Id="rId37" Type="http://schemas.openxmlformats.org/officeDocument/2006/relationships/image" Target="media/image15.jpeg"/><Relationship Id="rId53" Type="http://schemas.openxmlformats.org/officeDocument/2006/relationships/image" Target="media/image24.jpeg"/><Relationship Id="rId58" Type="http://schemas.openxmlformats.org/officeDocument/2006/relationships/image" Target="media/image27.jpeg"/><Relationship Id="rId74" Type="http://schemas.openxmlformats.org/officeDocument/2006/relationships/hyperlink" Target="https://drevantlagroutte.fr/wp-content/uploads/2011/05/RL1.jpg" TargetMode="External"/><Relationship Id="rId79" Type="http://schemas.openxmlformats.org/officeDocument/2006/relationships/hyperlink" Target="https://drevantlagroutte.fr/wp-content/uploads/2011/05/RL4.jpg" TargetMode="External"/><Relationship Id="rId102" Type="http://schemas.openxmlformats.org/officeDocument/2006/relationships/image" Target="media/image50.jpeg"/><Relationship Id="rId5" Type="http://schemas.openxmlformats.org/officeDocument/2006/relationships/footnotes" Target="footnotes.xml"/><Relationship Id="rId90" Type="http://schemas.openxmlformats.org/officeDocument/2006/relationships/image" Target="media/image44.jpeg"/><Relationship Id="rId95" Type="http://schemas.openxmlformats.org/officeDocument/2006/relationships/hyperlink" Target="https://drevantlagroutte.fr/wp-content/uploads/2011/05/GB3.jpg" TargetMode="External"/><Relationship Id="rId22" Type="http://schemas.openxmlformats.org/officeDocument/2006/relationships/hyperlink" Target="https://drevantlagroutte.fr/wp-content/uploads/2011/05/TH4.jpg" TargetMode="External"/><Relationship Id="rId27" Type="http://schemas.openxmlformats.org/officeDocument/2006/relationships/image" Target="media/image10.jpeg"/><Relationship Id="rId43" Type="http://schemas.openxmlformats.org/officeDocument/2006/relationships/hyperlink" Target="https://drevantlagroutte.fr/wp-content/uploads/2011/05/ST1.jpg" TargetMode="External"/><Relationship Id="rId48" Type="http://schemas.openxmlformats.org/officeDocument/2006/relationships/hyperlink" Target="https://drevantlagroutte.fr/wp-content/uploads/2011/05/ST4.jpg" TargetMode="External"/><Relationship Id="rId64" Type="http://schemas.openxmlformats.org/officeDocument/2006/relationships/image" Target="media/image30.jpeg"/><Relationship Id="rId69" Type="http://schemas.openxmlformats.org/officeDocument/2006/relationships/image" Target="media/image33.jpeg"/><Relationship Id="rId80" Type="http://schemas.openxmlformats.org/officeDocument/2006/relationships/image" Target="media/image39.jpeg"/><Relationship Id="rId85" Type="http://schemas.openxmlformats.org/officeDocument/2006/relationships/hyperlink" Target="https://drevantlagroutte.fr/wp-content/uploads/2011/05/MA3.jpg" TargetMode="External"/><Relationship Id="rId12" Type="http://schemas.openxmlformats.org/officeDocument/2006/relationships/hyperlink" Target="https://drevantlagroutte.fr/wp-content/uploads/2011/05/HR3.jpg" TargetMode="External"/><Relationship Id="rId17"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hyperlink" Target="https://drevantlagroutte.fr/wp-content/uploads/2011/05/TM3.jpg" TargetMode="External"/><Relationship Id="rId59" Type="http://schemas.openxmlformats.org/officeDocument/2006/relationships/hyperlink" Target="https://drevantlagroutte.fr/wp-content/uploads/2011/05/AQ1.jpg" TargetMode="External"/><Relationship Id="rId103" Type="http://schemas.openxmlformats.org/officeDocument/2006/relationships/hyperlink" Target="https://drevantlagroutte.fr/wp-content/uploads/2011/05/GB6.jpg" TargetMode="External"/><Relationship Id="rId108" Type="http://schemas.openxmlformats.org/officeDocument/2006/relationships/image" Target="media/image53.jpeg"/><Relationship Id="rId54" Type="http://schemas.openxmlformats.org/officeDocument/2006/relationships/hyperlink" Target="https://drevantlagroutte.fr/wp-content/uploads/2011/05/ST7.jpg" TargetMode="External"/><Relationship Id="rId70" Type="http://schemas.openxmlformats.org/officeDocument/2006/relationships/hyperlink" Target="https://drevantlagroutte.fr/wp-content/uploads/2011/05/AQ5.jpg" TargetMode="External"/><Relationship Id="rId75" Type="http://schemas.openxmlformats.org/officeDocument/2006/relationships/image" Target="media/image36.jpeg"/><Relationship Id="rId91" Type="http://schemas.openxmlformats.org/officeDocument/2006/relationships/hyperlink" Target="https://drevantlagroutte.fr/wp-content/uploads/2011/05/GB1.jpg" TargetMode="External"/><Relationship Id="rId96"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s://drevantlagroutte.fr/wp-content/uploads/2011/05/TH7.jpg" TargetMode="External"/><Relationship Id="rId36" Type="http://schemas.openxmlformats.org/officeDocument/2006/relationships/hyperlink" Target="https://drevantlagroutte.fr/wp-content/uploads/2011/05/Bain-Aurouet-sans-bac-comprim%C3%A9.jpg" TargetMode="External"/><Relationship Id="rId49" Type="http://schemas.openxmlformats.org/officeDocument/2006/relationships/image" Target="media/image22.jpeg"/><Relationship Id="rId57" Type="http://schemas.openxmlformats.org/officeDocument/2006/relationships/hyperlink" Target="https://drevantlagroutte.fr/wp-content/uploads/2011/05/Golvin_A3.jpg" TargetMode="External"/><Relationship Id="rId106" Type="http://schemas.openxmlformats.org/officeDocument/2006/relationships/image" Target="media/image52.jpeg"/><Relationship Id="rId10" Type="http://schemas.openxmlformats.org/officeDocument/2006/relationships/hyperlink" Target="https://drevantlagroutte.fr/wp-content/uploads/2011/05/HR2.jpg" TargetMode="External"/><Relationship Id="rId31" Type="http://schemas.openxmlformats.org/officeDocument/2006/relationships/image" Target="media/image12.jpeg"/><Relationship Id="rId44" Type="http://schemas.openxmlformats.org/officeDocument/2006/relationships/image" Target="media/image19.jpeg"/><Relationship Id="rId52" Type="http://schemas.openxmlformats.org/officeDocument/2006/relationships/hyperlink" Target="https://drevantlagroutte.fr/wp-content/uploads/2011/05/ST6.jpg" TargetMode="External"/><Relationship Id="rId60" Type="http://schemas.openxmlformats.org/officeDocument/2006/relationships/image" Target="media/image28.jpeg"/><Relationship Id="rId65" Type="http://schemas.openxmlformats.org/officeDocument/2006/relationships/image" Target="media/image31.jpeg"/><Relationship Id="rId73" Type="http://schemas.openxmlformats.org/officeDocument/2006/relationships/image" Target="media/image35.jpeg"/><Relationship Id="rId78" Type="http://schemas.openxmlformats.org/officeDocument/2006/relationships/image" Target="media/image38.jpeg"/><Relationship Id="rId81" Type="http://schemas.openxmlformats.org/officeDocument/2006/relationships/hyperlink" Target="https://drevantlagroutte.fr/wp-content/uploads/2011/05/MA1.jpg" TargetMode="External"/><Relationship Id="rId86" Type="http://schemas.openxmlformats.org/officeDocument/2006/relationships/image" Target="media/image42.jpeg"/><Relationship Id="rId94" Type="http://schemas.openxmlformats.org/officeDocument/2006/relationships/image" Target="media/image46.jpeg"/><Relationship Id="rId99" Type="http://schemas.openxmlformats.org/officeDocument/2006/relationships/hyperlink" Target="https://drevantlagroutte.fr/wp-content/uploads/2011/05/GB5.jpg" TargetMode="External"/><Relationship Id="rId101" Type="http://schemas.openxmlformats.org/officeDocument/2006/relationships/hyperlink" Target="https://drevantlagroutte.fr/wp-content/uploads/2011/05/Antonina-La-Celle.jpg" TargetMode="Externa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drevantlagroutte.fr/wp-content/uploads/2011/05/TH2.jpg" TargetMode="External"/><Relationship Id="rId39" Type="http://schemas.openxmlformats.org/officeDocument/2006/relationships/image" Target="media/image16.jpeg"/><Relationship Id="rId109" Type="http://schemas.openxmlformats.org/officeDocument/2006/relationships/footer" Target="footer1.xml"/><Relationship Id="rId34" Type="http://schemas.openxmlformats.org/officeDocument/2006/relationships/hyperlink" Target="https://drevantlagroutte.fr/wp-content/uploads/2011/05/TM2.jpg" TargetMode="External"/><Relationship Id="rId50" Type="http://schemas.openxmlformats.org/officeDocument/2006/relationships/hyperlink" Target="https://drevantlagroutte.fr/wp-content/uploads/2011/05/ST5.jpg" TargetMode="External"/><Relationship Id="rId55" Type="http://schemas.openxmlformats.org/officeDocument/2006/relationships/image" Target="media/image25.jpeg"/><Relationship Id="rId76" Type="http://schemas.openxmlformats.org/officeDocument/2006/relationships/image" Target="media/image37.jpeg"/><Relationship Id="rId97" Type="http://schemas.openxmlformats.org/officeDocument/2006/relationships/hyperlink" Target="https://drevantlagroutte.fr/wp-content/uploads/2011/05/GB4.jpg" TargetMode="External"/><Relationship Id="rId104" Type="http://schemas.openxmlformats.org/officeDocument/2006/relationships/image" Target="media/image51.jpeg"/><Relationship Id="rId7" Type="http://schemas.openxmlformats.org/officeDocument/2006/relationships/hyperlink" Target="https://drevantlagroutte.fr/la-periode-gallo-romaine.html" TargetMode="External"/><Relationship Id="rId71" Type="http://schemas.openxmlformats.org/officeDocument/2006/relationships/image" Target="media/image34.jpeg"/><Relationship Id="rId92" Type="http://schemas.openxmlformats.org/officeDocument/2006/relationships/image" Target="media/image45.jpeg"/><Relationship Id="rId2" Type="http://schemas.openxmlformats.org/officeDocument/2006/relationships/styles" Target="styles.xml"/><Relationship Id="rId29" Type="http://schemas.openxmlformats.org/officeDocument/2006/relationships/image" Target="media/image11.jpeg"/><Relationship Id="rId24" Type="http://schemas.openxmlformats.org/officeDocument/2006/relationships/hyperlink" Target="https://drevantlagroutte.fr/wp-content/uploads/2011/05/TH5.jpg" TargetMode="External"/><Relationship Id="rId40" Type="http://schemas.openxmlformats.org/officeDocument/2006/relationships/hyperlink" Target="https://drevantlagroutte.fr/wp-content/uploads/2011/05/TM5.jpg" TargetMode="External"/><Relationship Id="rId45" Type="http://schemas.openxmlformats.org/officeDocument/2006/relationships/hyperlink" Target="https://drevantlagroutte.fr/wp-content/uploads/2011/05/ST2.jpg" TargetMode="External"/><Relationship Id="rId66" Type="http://schemas.openxmlformats.org/officeDocument/2006/relationships/hyperlink" Target="https://drevantlagroutte.fr/wp-content/uploads/2011/05/AQ3.jpg" TargetMode="External"/><Relationship Id="rId87" Type="http://schemas.openxmlformats.org/officeDocument/2006/relationships/hyperlink" Target="https://drevantlagroutte.fr/wp-content/uploads/2011/05/MA4.jpg" TargetMode="External"/><Relationship Id="rId110" Type="http://schemas.openxmlformats.org/officeDocument/2006/relationships/fontTable" Target="fontTable.xml"/><Relationship Id="rId61" Type="http://schemas.openxmlformats.org/officeDocument/2006/relationships/hyperlink" Target="https://drevantlagroutte.fr/wp-content/uploads/2015/01/Signalisation-aqueduc.jpg" TargetMode="External"/><Relationship Id="rId82" Type="http://schemas.openxmlformats.org/officeDocument/2006/relationships/image" Target="media/image40.jpeg"/><Relationship Id="rId19" Type="http://schemas.openxmlformats.org/officeDocument/2006/relationships/image" Target="media/image6.jpeg"/><Relationship Id="rId14" Type="http://schemas.openxmlformats.org/officeDocument/2006/relationships/hyperlink" Target="https://drevantlagroutte.fr/wp-content/uploads/2011/05/HR4.jpg" TargetMode="External"/><Relationship Id="rId30" Type="http://schemas.openxmlformats.org/officeDocument/2006/relationships/hyperlink" Target="https://drevantlagroutte.fr/wp-content/uploads/2011/05/TH8.jpg" TargetMode="External"/><Relationship Id="rId35" Type="http://schemas.openxmlformats.org/officeDocument/2006/relationships/image" Target="media/image14.jpeg"/><Relationship Id="rId56" Type="http://schemas.openxmlformats.org/officeDocument/2006/relationships/image" Target="media/image26.jpeg"/><Relationship Id="rId77" Type="http://schemas.openxmlformats.org/officeDocument/2006/relationships/hyperlink" Target="https://drevantlagroutte.fr/wp-content/uploads/2011/05/RL3.jpg" TargetMode="External"/><Relationship Id="rId100" Type="http://schemas.openxmlformats.org/officeDocument/2006/relationships/image" Target="media/image49.jpeg"/><Relationship Id="rId105" Type="http://schemas.openxmlformats.org/officeDocument/2006/relationships/hyperlink" Target="https://drevantlagroutte.fr/wp-content/uploads/2011/05/GB7.jpg" TargetMode="External"/><Relationship Id="rId8" Type="http://schemas.openxmlformats.org/officeDocument/2006/relationships/hyperlink" Target="https://drevantlagroutte.fr/wp-content/uploads/2011/05/HR1.jpg" TargetMode="External"/><Relationship Id="rId51" Type="http://schemas.openxmlformats.org/officeDocument/2006/relationships/image" Target="media/image23.jpeg"/><Relationship Id="rId72" Type="http://schemas.openxmlformats.org/officeDocument/2006/relationships/hyperlink" Target="https://drevantlagroutte.fr/wp-content/uploads/2011/05/QH1.jpg" TargetMode="External"/><Relationship Id="rId93" Type="http://schemas.openxmlformats.org/officeDocument/2006/relationships/hyperlink" Target="https://drevantlagroutte.fr/wp-content/uploads/2011/05/GB2.jpg" TargetMode="External"/><Relationship Id="rId98" Type="http://schemas.openxmlformats.org/officeDocument/2006/relationships/image" Target="media/image48.jpeg"/><Relationship Id="rId3" Type="http://schemas.openxmlformats.org/officeDocument/2006/relationships/settings" Target="settings.xml"/><Relationship Id="rId25" Type="http://schemas.openxmlformats.org/officeDocument/2006/relationships/image" Target="media/image9.jpeg"/><Relationship Id="rId46" Type="http://schemas.openxmlformats.org/officeDocument/2006/relationships/image" Target="media/image20.jpeg"/><Relationship Id="rId67" Type="http://schemas.openxmlformats.org/officeDocument/2006/relationships/image" Target="media/image32.jpeg"/><Relationship Id="rId20" Type="http://schemas.openxmlformats.org/officeDocument/2006/relationships/hyperlink" Target="https://drevantlagroutte.fr/wp-content/uploads/2011/05/TH3.jpg" TargetMode="External"/><Relationship Id="rId41" Type="http://schemas.openxmlformats.org/officeDocument/2006/relationships/image" Target="media/image17.jpeg"/><Relationship Id="rId62" Type="http://schemas.openxmlformats.org/officeDocument/2006/relationships/image" Target="media/image29.jpeg"/><Relationship Id="rId83" Type="http://schemas.openxmlformats.org/officeDocument/2006/relationships/hyperlink" Target="https://drevantlagroutte.fr/wp-content/uploads/2011/05/MA2.jpg" TargetMode="External"/><Relationship Id="rId88" Type="http://schemas.openxmlformats.org/officeDocument/2006/relationships/image" Target="media/image43.jpeg"/><Relationship Id="rId111"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20</Pages>
  <Words>2255</Words>
  <Characters>12407</Characters>
  <Application>Microsoft Office Word</Application>
  <DocSecurity>0</DocSecurity>
  <Lines>103</Lines>
  <Paragraphs>29</Paragraphs>
  <ScaleCrop>false</ScaleCrop>
  <HeadingPairs>
    <vt:vector size="4" baseType="variant">
      <vt:variant>
        <vt:lpstr>Titre</vt:lpstr>
      </vt:variant>
      <vt:variant>
        <vt:i4>1</vt:i4>
      </vt:variant>
      <vt:variant>
        <vt:lpstr>Titres</vt:lpstr>
      </vt:variant>
      <vt:variant>
        <vt:i4>22</vt:i4>
      </vt:variant>
    </vt:vector>
  </HeadingPairs>
  <TitlesOfParts>
    <vt:vector size="23" baseType="lpstr">
      <vt:lpstr/>
      <vt:lpstr>La période gallo-romaine</vt:lpstr>
      <vt:lpstr/>
      <vt:lpstr>    2 – Historique des recherches</vt:lpstr>
      <vt:lpstr>    </vt:lpstr>
      <vt:lpstr>    3 – Les vestiges</vt:lpstr>
      <vt:lpstr>    </vt:lpstr>
      <vt:lpstr>        Le théâtre</vt:lpstr>
      <vt:lpstr>        Les thermes</vt:lpstr>
      <vt:lpstr>        Le sanctuaire</vt:lpstr>
      <vt:lpstr>        Le forum</vt:lpstr>
      <vt:lpstr>        La « basilique »</vt:lpstr>
      <vt:lpstr>        Les aqueducs</vt:lpstr>
      <vt:lpstr>        Les quartiers d’habitat</vt:lpstr>
      <vt:lpstr>        </vt:lpstr>
      <vt:lpstr>    4 – Le matériel archéologique</vt:lpstr>
      <vt:lpstr>    5 – Les Gallo-romains en Boischaut</vt:lpstr>
      <vt:lpstr>        La voie romaine</vt:lpstr>
      <vt:lpstr>        La borne milliaire de Bruère-Allichamps</vt:lpstr>
      <vt:lpstr>        La stèle du prieuré d’Allichamps</vt:lpstr>
      <vt:lpstr>        La dédicace et la stèle de La Celle</vt:lpstr>
      <vt:lpstr>        Le bassin de St Amand</vt:lpstr>
      <vt:lpstr>        La stèle du Pondy</vt:lpstr>
    </vt:vector>
  </TitlesOfParts>
  <Company>Ministeres Sociaux</Company>
  <LinksUpToDate>false</LinksUpToDate>
  <CharactersWithSpaces>14633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CAILLOT, Laurent (IGAS/INSPECTANTS)</dc:creator>
  <cp:keywords/>
  <dc:description/>
  <cp:lastModifiedBy>CAILLOT, Laurent (IGAS/INSPECTANTS)</cp:lastModifiedBy>
  <cp:revision>1</cp:revision>
  <dcterms:created xsi:type="dcterms:W3CDTF">2024-10-12T22:59:00Z</dcterms:created>
  <dcterms:modified xsi:type="dcterms:W3CDTF">2024-10-12T23:14:00Z</dcterms:modified>
</cp:coreProperties>
</file>