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9823" w14:textId="2A3089E2" w:rsidR="00B267DB" w:rsidRDefault="00B267DB" w:rsidP="00B267DB">
      <w:pPr>
        <w:tabs>
          <w:tab w:val="right" w:pos="9638"/>
        </w:tabs>
        <w:spacing w:after="0" w:line="240" w:lineRule="auto"/>
        <w:jc w:val="both"/>
      </w:pPr>
      <w:r>
        <w:t>Laurent CAILLOT</w:t>
      </w:r>
      <w:r>
        <w:tab/>
      </w:r>
      <w:r w:rsidR="006142EC">
        <w:t>6</w:t>
      </w:r>
      <w:r w:rsidR="00C22EC6">
        <w:t xml:space="preserve"> </w:t>
      </w:r>
      <w:r w:rsidR="006142EC">
        <w:t>déc</w:t>
      </w:r>
      <w:r w:rsidR="00B34D8E">
        <w:t>em</w:t>
      </w:r>
      <w:r w:rsidR="005729DD">
        <w:t>bre</w:t>
      </w:r>
      <w:r w:rsidR="00C22EC6">
        <w:t xml:space="preserve"> </w:t>
      </w:r>
      <w:r>
        <w:t>202</w:t>
      </w:r>
      <w:r w:rsidR="00B34D8E">
        <w:t>3</w:t>
      </w:r>
    </w:p>
    <w:p w14:paraId="6E16AE1E" w14:textId="77777777" w:rsidR="00B267DB" w:rsidRDefault="00B267DB" w:rsidP="00B267DB">
      <w:pPr>
        <w:spacing w:after="0" w:line="240" w:lineRule="auto"/>
        <w:jc w:val="both"/>
      </w:pPr>
    </w:p>
    <w:p w14:paraId="011690BD" w14:textId="62D0CB8C" w:rsidR="009851EE" w:rsidRDefault="009851EE" w:rsidP="00B267DB">
      <w:pPr>
        <w:spacing w:after="0" w:line="240" w:lineRule="auto"/>
        <w:jc w:val="both"/>
      </w:pPr>
    </w:p>
    <w:p w14:paraId="7F1DB0D8" w14:textId="77777777" w:rsidR="001C0222" w:rsidRDefault="001C0222" w:rsidP="00B267DB">
      <w:pPr>
        <w:spacing w:after="0" w:line="240" w:lineRule="auto"/>
        <w:jc w:val="both"/>
      </w:pPr>
    </w:p>
    <w:p w14:paraId="660936BC" w14:textId="77777777" w:rsidR="009851EE" w:rsidRDefault="009851EE" w:rsidP="00B267DB">
      <w:pPr>
        <w:spacing w:after="0" w:line="240" w:lineRule="auto"/>
        <w:jc w:val="both"/>
      </w:pPr>
    </w:p>
    <w:p w14:paraId="45EC17B5" w14:textId="5793101C" w:rsidR="000C1766" w:rsidRPr="009851EE" w:rsidRDefault="00BA76A3" w:rsidP="00C82209">
      <w:pPr>
        <w:spacing w:after="0" w:line="240" w:lineRule="auto"/>
        <w:jc w:val="center"/>
        <w:rPr>
          <w:b/>
          <w:sz w:val="26"/>
          <w:szCs w:val="26"/>
        </w:rPr>
      </w:pPr>
      <w:r w:rsidRPr="009851EE">
        <w:rPr>
          <w:b/>
          <w:sz w:val="26"/>
          <w:szCs w:val="26"/>
        </w:rPr>
        <w:t>L</w:t>
      </w:r>
      <w:r w:rsidR="00FB644B" w:rsidRPr="009851EE">
        <w:rPr>
          <w:b/>
          <w:sz w:val="26"/>
          <w:szCs w:val="26"/>
        </w:rPr>
        <w:t xml:space="preserve">es prépositions et les préverbes dans la </w:t>
      </w:r>
      <w:r w:rsidR="00FB644B" w:rsidRPr="009851EE">
        <w:rPr>
          <w:b/>
          <w:i/>
          <w:iCs/>
          <w:sz w:val="26"/>
          <w:szCs w:val="26"/>
        </w:rPr>
        <w:t>Syntaxe grecque</w:t>
      </w:r>
      <w:r w:rsidR="00FB644B" w:rsidRPr="009851EE">
        <w:rPr>
          <w:b/>
          <w:sz w:val="26"/>
          <w:szCs w:val="26"/>
        </w:rPr>
        <w:t xml:space="preserve"> de Jean Humbert</w:t>
      </w:r>
    </w:p>
    <w:p w14:paraId="0D56581E" w14:textId="3FD236CB" w:rsidR="000C1766" w:rsidRDefault="000C1766" w:rsidP="00C82209">
      <w:pPr>
        <w:spacing w:after="0" w:line="240" w:lineRule="auto"/>
        <w:jc w:val="both"/>
      </w:pPr>
    </w:p>
    <w:p w14:paraId="0F274A57" w14:textId="1204CA8D" w:rsidR="009851EE" w:rsidRDefault="009851EE" w:rsidP="00C82209">
      <w:pPr>
        <w:spacing w:after="0" w:line="240" w:lineRule="auto"/>
        <w:jc w:val="both"/>
      </w:pPr>
    </w:p>
    <w:p w14:paraId="5CDB441C" w14:textId="77777777" w:rsidR="001C0222" w:rsidRDefault="001C0222" w:rsidP="00C82209">
      <w:pPr>
        <w:spacing w:after="0" w:line="240" w:lineRule="auto"/>
        <w:jc w:val="both"/>
      </w:pPr>
    </w:p>
    <w:p w14:paraId="57581F82" w14:textId="77777777" w:rsidR="009851EE" w:rsidRDefault="009851EE" w:rsidP="00C82209">
      <w:pPr>
        <w:spacing w:after="0" w:line="240" w:lineRule="auto"/>
        <w:jc w:val="both"/>
      </w:pPr>
    </w:p>
    <w:p w14:paraId="477D795D" w14:textId="77777777" w:rsidR="009851EE" w:rsidRDefault="009851EE" w:rsidP="00C82209">
      <w:pPr>
        <w:spacing w:after="0" w:line="240" w:lineRule="auto"/>
        <w:jc w:val="both"/>
        <w:sectPr w:rsidR="009851EE" w:rsidSect="001C0222">
          <w:footerReference w:type="default" r:id="rId8"/>
          <w:pgSz w:w="11906" w:h="16838"/>
          <w:pgMar w:top="851" w:right="851" w:bottom="1247" w:left="851" w:header="709" w:footer="561" w:gutter="0"/>
          <w:cols w:space="708"/>
          <w:docGrid w:linePitch="360"/>
        </w:sectPr>
      </w:pPr>
    </w:p>
    <w:p w14:paraId="3E6DA3D4" w14:textId="1EB8FFA6" w:rsidR="00FB644B" w:rsidRPr="009851EE" w:rsidRDefault="00FB644B" w:rsidP="00A81DF3">
      <w:pPr>
        <w:spacing w:after="0" w:line="240" w:lineRule="auto"/>
        <w:rPr>
          <w:b/>
          <w:szCs w:val="20"/>
          <w:u w:val="single"/>
        </w:rPr>
      </w:pPr>
      <w:r w:rsidRPr="009851EE">
        <w:rPr>
          <w:b/>
          <w:szCs w:val="20"/>
          <w:u w:val="single"/>
        </w:rPr>
        <w:t>(Chapitre X)</w:t>
      </w:r>
      <w:r w:rsidR="002774EB" w:rsidRPr="009851EE">
        <w:rPr>
          <w:b/>
          <w:szCs w:val="20"/>
          <w:u w:val="single"/>
        </w:rPr>
        <w:t xml:space="preserve"> – s’agissant de la langue attique</w:t>
      </w:r>
    </w:p>
    <w:p w14:paraId="375E1E7F" w14:textId="04C17545" w:rsidR="00FB644B" w:rsidRDefault="00FB644B" w:rsidP="009851EE">
      <w:pPr>
        <w:pStyle w:val="Paragraphedeliste"/>
        <w:numPr>
          <w:ilvl w:val="0"/>
          <w:numId w:val="6"/>
        </w:numPr>
        <w:spacing w:after="0" w:line="240" w:lineRule="auto"/>
        <w:ind w:left="170" w:hanging="170"/>
        <w:jc w:val="both"/>
      </w:pPr>
      <w:r w:rsidRPr="00FB644B">
        <w:t>Prépositions et pr</w:t>
      </w:r>
      <w:r>
        <w:t>é</w:t>
      </w:r>
      <w:r w:rsidRPr="00FB644B">
        <w:t xml:space="preserve">verbes sont </w:t>
      </w:r>
      <w:r w:rsidRPr="009851EE">
        <w:rPr>
          <w:b/>
          <w:bCs/>
        </w:rPr>
        <w:t>le même élément adverbial</w:t>
      </w:r>
      <w:r>
        <w:t xml:space="preserve"> ; certaines prépositions (ou postpositions) n’existent pas comme préverbes (exemples : </w:t>
      </w:r>
      <w:proofErr w:type="spellStart"/>
      <w:r w:rsidRPr="00FB644B">
        <w:t>ἄνευ</w:t>
      </w:r>
      <w:proofErr w:type="spellEnd"/>
      <w:r w:rsidRPr="00FB644B">
        <w:t xml:space="preserve"> </w:t>
      </w:r>
      <w:r>
        <w:t xml:space="preserve">+ G : sans ; </w:t>
      </w:r>
      <w:r w:rsidRPr="00FB644B">
        <w:t>-</w:t>
      </w:r>
      <w:proofErr w:type="spellStart"/>
      <w:r w:rsidRPr="00FB644B">
        <w:t>δε</w:t>
      </w:r>
      <w:proofErr w:type="spellEnd"/>
      <w:r>
        <w:t> : vers)</w:t>
      </w:r>
    </w:p>
    <w:p w14:paraId="73964909" w14:textId="0CBC7B83" w:rsidR="00FB644B" w:rsidRPr="00FB644B" w:rsidRDefault="00FB644B" w:rsidP="009851EE">
      <w:pPr>
        <w:pStyle w:val="Paragraphedeliste"/>
        <w:numPr>
          <w:ilvl w:val="0"/>
          <w:numId w:val="6"/>
        </w:numPr>
        <w:spacing w:after="0" w:line="240" w:lineRule="auto"/>
        <w:ind w:left="170" w:hanging="170"/>
        <w:jc w:val="both"/>
      </w:pPr>
      <w:r>
        <w:t xml:space="preserve">Les prépositions </w:t>
      </w:r>
      <w:r w:rsidR="002774EB">
        <w:t>« proprement dites » (</w:t>
      </w:r>
      <w:r>
        <w:t>susceptibles d’être aussi des préverbes se rapportent toutes à l’espace ou au temps</w:t>
      </w:r>
    </w:p>
    <w:p w14:paraId="08D98C41" w14:textId="35DB00D8" w:rsidR="00FB644B" w:rsidRDefault="00FB644B" w:rsidP="009851EE">
      <w:pPr>
        <w:pStyle w:val="Paragraphedeliste"/>
        <w:numPr>
          <w:ilvl w:val="0"/>
          <w:numId w:val="6"/>
        </w:numPr>
        <w:spacing w:after="0" w:line="240" w:lineRule="auto"/>
        <w:ind w:left="170" w:hanging="170"/>
        <w:jc w:val="both"/>
      </w:pPr>
      <w:r>
        <w:t xml:space="preserve">Locutions prépositionnelles : </w:t>
      </w:r>
      <w:proofErr w:type="spellStart"/>
      <w:r>
        <w:t>ἕκ</w:t>
      </w:r>
      <w:proofErr w:type="spellEnd"/>
      <w:r>
        <w:t>ατι (par la volonté de</w:t>
      </w:r>
      <w:r w:rsidR="002774EB">
        <w:t>,</w:t>
      </w:r>
      <w:r>
        <w:t xml:space="preserve"> * </w:t>
      </w:r>
      <w:proofErr w:type="spellStart"/>
      <w:r>
        <w:t>ἑκᾱτης</w:t>
      </w:r>
      <w:proofErr w:type="spellEnd"/>
      <w:r>
        <w:t xml:space="preserve">, </w:t>
      </w:r>
      <w:r w:rsidR="002774EB">
        <w:t xml:space="preserve">la </w:t>
      </w:r>
      <w:r>
        <w:t xml:space="preserve">volonté), </w:t>
      </w:r>
      <w:proofErr w:type="spellStart"/>
      <w:r w:rsidRPr="00FB644B">
        <w:t>χάριν</w:t>
      </w:r>
      <w:proofErr w:type="spellEnd"/>
      <w:r>
        <w:t xml:space="preserve"> (en vue de)</w:t>
      </w:r>
      <w:r w:rsidR="002774EB">
        <w:t xml:space="preserve">, </w:t>
      </w:r>
      <w:proofErr w:type="spellStart"/>
      <w:r w:rsidR="002774EB" w:rsidRPr="002774EB">
        <w:t>κύκλῳ</w:t>
      </w:r>
      <w:proofErr w:type="spellEnd"/>
      <w:r w:rsidR="002774EB" w:rsidRPr="002774EB">
        <w:t xml:space="preserve"> </w:t>
      </w:r>
      <w:r w:rsidR="002774EB">
        <w:t>(autour de)</w:t>
      </w:r>
    </w:p>
    <w:p w14:paraId="576308BB" w14:textId="59BB6306" w:rsidR="00FB644B" w:rsidRDefault="00FB644B" w:rsidP="00FB644B">
      <w:pPr>
        <w:spacing w:after="0" w:line="240" w:lineRule="auto"/>
        <w:jc w:val="both"/>
      </w:pPr>
    </w:p>
    <w:p w14:paraId="04D2B826" w14:textId="77777777" w:rsidR="009851EE" w:rsidRDefault="009851EE" w:rsidP="00FB644B">
      <w:pPr>
        <w:spacing w:after="0" w:line="240" w:lineRule="auto"/>
        <w:jc w:val="both"/>
      </w:pPr>
    </w:p>
    <w:p w14:paraId="41F202B6" w14:textId="0564A670" w:rsidR="002774EB" w:rsidRPr="002774EB" w:rsidRDefault="002774EB" w:rsidP="002774EB">
      <w:pPr>
        <w:spacing w:after="0" w:line="240" w:lineRule="auto"/>
        <w:rPr>
          <w:b/>
          <w:szCs w:val="20"/>
          <w:highlight w:val="yellow"/>
        </w:rPr>
      </w:pPr>
      <w:r w:rsidRPr="002774EB">
        <w:rPr>
          <w:b/>
          <w:szCs w:val="20"/>
          <w:highlight w:val="yellow"/>
        </w:rPr>
        <w:t>Prépositions « proprement dites »</w:t>
      </w:r>
    </w:p>
    <w:p w14:paraId="49FFFED6" w14:textId="44D85C70" w:rsidR="00FB644B" w:rsidRDefault="00FB644B" w:rsidP="00FB644B">
      <w:pPr>
        <w:spacing w:after="0" w:line="240" w:lineRule="auto"/>
        <w:jc w:val="both"/>
      </w:pPr>
    </w:p>
    <w:p w14:paraId="78CCA192" w14:textId="5FB727E6" w:rsidR="00802021" w:rsidRDefault="00802021" w:rsidP="001C0222">
      <w:pPr>
        <w:spacing w:after="40" w:line="240" w:lineRule="auto"/>
        <w:jc w:val="both"/>
      </w:pPr>
      <w:proofErr w:type="spellStart"/>
      <w:r w:rsidRPr="00802021">
        <w:t>ἀμφί</w:t>
      </w:r>
      <w:proofErr w:type="spellEnd"/>
      <w:r w:rsidR="00B53FD1">
        <w:t> : de chaque côté de (+A/G/D)</w:t>
      </w:r>
    </w:p>
    <w:p w14:paraId="11F81A4A" w14:textId="34EBEDEB" w:rsidR="00802021" w:rsidRDefault="00802021" w:rsidP="001C0222">
      <w:pPr>
        <w:spacing w:after="40" w:line="240" w:lineRule="auto"/>
        <w:jc w:val="both"/>
      </w:pPr>
      <w:proofErr w:type="spellStart"/>
      <w:r>
        <w:t>ἀνά</w:t>
      </w:r>
      <w:proofErr w:type="spellEnd"/>
      <w:r w:rsidR="00B53FD1">
        <w:t> : lever un objet sur un plan incliné (+A/D)</w:t>
      </w:r>
    </w:p>
    <w:p w14:paraId="2BBE2428" w14:textId="2AFD4A0F" w:rsidR="00802021" w:rsidRDefault="00802021" w:rsidP="001C0222">
      <w:pPr>
        <w:spacing w:after="40" w:line="240" w:lineRule="auto"/>
        <w:jc w:val="both"/>
      </w:pPr>
      <w:proofErr w:type="spellStart"/>
      <w:r>
        <w:t>ἀντί</w:t>
      </w:r>
      <w:proofErr w:type="spellEnd"/>
      <w:r w:rsidR="00B53FD1">
        <w:t> : en face de (+G)</w:t>
      </w:r>
    </w:p>
    <w:p w14:paraId="7D2E9452" w14:textId="00E6E500" w:rsidR="002774EB" w:rsidRDefault="002774EB" w:rsidP="001C0222">
      <w:pPr>
        <w:spacing w:after="40" w:line="240" w:lineRule="auto"/>
        <w:jc w:val="both"/>
      </w:pPr>
      <w:r>
        <w:t>ἀπό</w:t>
      </w:r>
      <w:r w:rsidR="00B53FD1">
        <w:t> : origine (+G)</w:t>
      </w:r>
    </w:p>
    <w:p w14:paraId="7EFCF76F" w14:textId="42F660A8" w:rsidR="002774EB" w:rsidRDefault="002774EB" w:rsidP="001C0222">
      <w:pPr>
        <w:spacing w:after="40" w:line="240" w:lineRule="auto"/>
        <w:jc w:val="both"/>
      </w:pPr>
      <w:proofErr w:type="spellStart"/>
      <w:r>
        <w:t>διά</w:t>
      </w:r>
      <w:proofErr w:type="spellEnd"/>
      <w:r w:rsidR="00B53FD1">
        <w:t> : intervalle entre deux points (+A/G)</w:t>
      </w:r>
    </w:p>
    <w:p w14:paraId="1B964E08" w14:textId="0C4613B0" w:rsidR="002774EB" w:rsidRDefault="002774EB" w:rsidP="001C0222">
      <w:pPr>
        <w:spacing w:after="40" w:line="240" w:lineRule="auto"/>
        <w:jc w:val="both"/>
      </w:pPr>
      <w:proofErr w:type="spellStart"/>
      <w:r>
        <w:t>ἐν</w:t>
      </w:r>
      <w:proofErr w:type="spellEnd"/>
      <w:r w:rsidR="00916A09">
        <w:t xml:space="preserve"> / </w:t>
      </w:r>
      <w:proofErr w:type="spellStart"/>
      <w:r>
        <w:t>εἰς</w:t>
      </w:r>
      <w:proofErr w:type="spellEnd"/>
      <w:r w:rsidR="00916A09">
        <w:t xml:space="preserve"> / </w:t>
      </w:r>
      <w:proofErr w:type="spellStart"/>
      <w:r w:rsidR="00916A09">
        <w:t>ἐνί</w:t>
      </w:r>
      <w:proofErr w:type="spellEnd"/>
      <w:r w:rsidR="00916A09">
        <w:t xml:space="preserve"> (poésie) : à l’intérieur de (+A/G/D)</w:t>
      </w:r>
    </w:p>
    <w:p w14:paraId="703C582E" w14:textId="16548170" w:rsidR="002774EB" w:rsidRDefault="002774EB" w:rsidP="001C0222">
      <w:pPr>
        <w:spacing w:after="40" w:line="240" w:lineRule="auto"/>
        <w:jc w:val="both"/>
      </w:pPr>
      <w:proofErr w:type="spellStart"/>
      <w:r>
        <w:t>ἐκ</w:t>
      </w:r>
      <w:proofErr w:type="spellEnd"/>
      <w:r>
        <w:t>/</w:t>
      </w:r>
      <w:proofErr w:type="spellStart"/>
      <w:r>
        <w:t>ἐξ</w:t>
      </w:r>
      <w:proofErr w:type="spellEnd"/>
      <w:r w:rsidR="00916A09">
        <w:t> : s’éloigner ou sortir (+G)</w:t>
      </w:r>
    </w:p>
    <w:p w14:paraId="560FBD4B" w14:textId="3C9E545D" w:rsidR="002774EB" w:rsidRDefault="002774EB" w:rsidP="001C0222">
      <w:pPr>
        <w:spacing w:after="40" w:line="240" w:lineRule="auto"/>
        <w:jc w:val="both"/>
      </w:pPr>
      <w:r>
        <w:t>ἐπί</w:t>
      </w:r>
      <w:r w:rsidR="00916A09">
        <w:t> : contact avec une surface (+A/G/D)</w:t>
      </w:r>
    </w:p>
    <w:p w14:paraId="34DDC555" w14:textId="390A9A28" w:rsidR="002774EB" w:rsidRDefault="002774EB" w:rsidP="001C0222">
      <w:pPr>
        <w:spacing w:after="40" w:line="240" w:lineRule="auto"/>
        <w:jc w:val="both"/>
      </w:pPr>
      <w:r>
        <w:t>κα</w:t>
      </w:r>
      <w:proofErr w:type="spellStart"/>
      <w:r>
        <w:t>τά</w:t>
      </w:r>
      <w:proofErr w:type="spellEnd"/>
      <w:r w:rsidR="00916A09">
        <w:t> : avec, chez, le long de (+A/G)</w:t>
      </w:r>
    </w:p>
    <w:p w14:paraId="3AE8149D" w14:textId="68C86EDB" w:rsidR="002774EB" w:rsidRDefault="002774EB" w:rsidP="001C0222">
      <w:pPr>
        <w:spacing w:after="40" w:line="240" w:lineRule="auto"/>
        <w:jc w:val="both"/>
      </w:pPr>
      <w:proofErr w:type="spellStart"/>
      <w:r>
        <w:t>μετά</w:t>
      </w:r>
      <w:proofErr w:type="spellEnd"/>
      <w:r w:rsidR="00916A09">
        <w:t> : entre, parmi</w:t>
      </w:r>
      <w:r w:rsidR="0068242F">
        <w:t>,</w:t>
      </w:r>
      <w:r w:rsidR="00916A09">
        <w:t xml:space="preserve"> </w:t>
      </w:r>
      <w:r w:rsidR="0068242F" w:rsidRPr="0068242F">
        <w:rPr>
          <w:i/>
          <w:iCs/>
        </w:rPr>
        <w:t>d</w:t>
      </w:r>
      <w:r w:rsidR="001C0222">
        <w:rPr>
          <w:i/>
          <w:iCs/>
        </w:rPr>
        <w:t xml:space="preserve">’où : </w:t>
      </w:r>
      <w:r w:rsidR="00916A09">
        <w:t>avec (+A/G/D)</w:t>
      </w:r>
    </w:p>
    <w:p w14:paraId="746B907E" w14:textId="54DEA3CB" w:rsidR="002774EB" w:rsidRDefault="002774EB" w:rsidP="001C0222">
      <w:pPr>
        <w:spacing w:after="40" w:line="240" w:lineRule="auto"/>
        <w:jc w:val="both"/>
      </w:pPr>
      <w:r>
        <w:t>πα</w:t>
      </w:r>
      <w:proofErr w:type="spellStart"/>
      <w:r>
        <w:t>ρά</w:t>
      </w:r>
      <w:proofErr w:type="spellEnd"/>
      <w:r w:rsidR="00916A09">
        <w:t> : devant, près de (+A/G/D)</w:t>
      </w:r>
    </w:p>
    <w:p w14:paraId="5D931A39" w14:textId="4739D95B" w:rsidR="002774EB" w:rsidRDefault="002774EB" w:rsidP="001C0222">
      <w:pPr>
        <w:spacing w:after="40" w:line="240" w:lineRule="auto"/>
        <w:jc w:val="both"/>
      </w:pPr>
      <w:r>
        <w:t>π</w:t>
      </w:r>
      <w:proofErr w:type="spellStart"/>
      <w:r>
        <w:t>ερί</w:t>
      </w:r>
      <w:proofErr w:type="spellEnd"/>
      <w:r w:rsidR="00916A09">
        <w:t> : autour (+A/G/D)</w:t>
      </w:r>
    </w:p>
    <w:p w14:paraId="6F61DEA3" w14:textId="2F0C18A9" w:rsidR="002774EB" w:rsidRDefault="002774EB" w:rsidP="001C0222">
      <w:pPr>
        <w:spacing w:after="40" w:line="240" w:lineRule="auto"/>
        <w:jc w:val="both"/>
      </w:pPr>
      <w:r>
        <w:t>π</w:t>
      </w:r>
      <w:proofErr w:type="spellStart"/>
      <w:r>
        <w:t>ρό</w:t>
      </w:r>
      <w:proofErr w:type="spellEnd"/>
      <w:r w:rsidR="00916A09">
        <w:t> : devant (espace) et avant (temps) (+G)</w:t>
      </w:r>
    </w:p>
    <w:p w14:paraId="18A6FC91" w14:textId="3CFFFE8A" w:rsidR="002774EB" w:rsidRDefault="002774EB" w:rsidP="001C0222">
      <w:pPr>
        <w:spacing w:after="40" w:line="240" w:lineRule="auto"/>
        <w:jc w:val="both"/>
      </w:pPr>
      <w:r>
        <w:t>π</w:t>
      </w:r>
      <w:proofErr w:type="spellStart"/>
      <w:r>
        <w:t>ρός</w:t>
      </w:r>
      <w:proofErr w:type="spellEnd"/>
      <w:r w:rsidR="00916A09">
        <w:t> : vers, contre (+A/G/D)</w:t>
      </w:r>
    </w:p>
    <w:p w14:paraId="59340923" w14:textId="63E3FE44" w:rsidR="002774EB" w:rsidRDefault="002774EB" w:rsidP="001C0222">
      <w:pPr>
        <w:spacing w:after="40" w:line="240" w:lineRule="auto"/>
        <w:jc w:val="both"/>
      </w:pPr>
      <w:proofErr w:type="spellStart"/>
      <w:r>
        <w:t>σύν</w:t>
      </w:r>
      <w:proofErr w:type="spellEnd"/>
      <w:r w:rsidR="00916A09">
        <w:t> : accompagnement (+D)</w:t>
      </w:r>
    </w:p>
    <w:p w14:paraId="3C4F61FA" w14:textId="51DC61D5" w:rsidR="002774EB" w:rsidRDefault="002774EB" w:rsidP="001C0222">
      <w:pPr>
        <w:spacing w:after="40" w:line="240" w:lineRule="auto"/>
        <w:jc w:val="both"/>
      </w:pPr>
      <w:r>
        <w:t>ὑπό</w:t>
      </w:r>
      <w:r w:rsidR="00916A09">
        <w:t> : sous (+A/G/D)</w:t>
      </w:r>
    </w:p>
    <w:p w14:paraId="3B5F0C81" w14:textId="61EE4AB0" w:rsidR="002774EB" w:rsidRDefault="002774EB" w:rsidP="001C0222">
      <w:pPr>
        <w:spacing w:after="40" w:line="240" w:lineRule="auto"/>
        <w:jc w:val="both"/>
      </w:pPr>
      <w:r>
        <w:t>ὑπ</w:t>
      </w:r>
      <w:proofErr w:type="spellStart"/>
      <w:r>
        <w:t>έρ</w:t>
      </w:r>
      <w:proofErr w:type="spellEnd"/>
      <w:r w:rsidR="00916A09">
        <w:t> : sur, au-dessus (+A/G)</w:t>
      </w:r>
    </w:p>
    <w:p w14:paraId="1B957467" w14:textId="4DF7F15F" w:rsidR="002774EB" w:rsidRPr="002774EB" w:rsidRDefault="009851EE" w:rsidP="009851EE">
      <w:pPr>
        <w:spacing w:after="0" w:line="240" w:lineRule="auto"/>
        <w:jc w:val="both"/>
        <w:rPr>
          <w:b/>
          <w:szCs w:val="20"/>
          <w:highlight w:val="yellow"/>
        </w:rPr>
      </w:pPr>
      <w:r>
        <w:br w:type="column"/>
      </w:r>
      <w:r w:rsidR="002774EB" w:rsidRPr="002774EB">
        <w:rPr>
          <w:b/>
          <w:szCs w:val="20"/>
          <w:highlight w:val="yellow"/>
        </w:rPr>
        <w:t>Prépositions « </w:t>
      </w:r>
      <w:r w:rsidR="002774EB">
        <w:rPr>
          <w:b/>
          <w:szCs w:val="20"/>
          <w:highlight w:val="yellow"/>
        </w:rPr>
        <w:t>im</w:t>
      </w:r>
      <w:r w:rsidR="002774EB" w:rsidRPr="002774EB">
        <w:rPr>
          <w:b/>
          <w:szCs w:val="20"/>
          <w:highlight w:val="yellow"/>
        </w:rPr>
        <w:t>proprement dites »</w:t>
      </w:r>
    </w:p>
    <w:p w14:paraId="33ED9D9B" w14:textId="0D8DC66E" w:rsidR="00B34D8E" w:rsidRDefault="00B34D8E" w:rsidP="00C82209">
      <w:pPr>
        <w:spacing w:after="0" w:line="240" w:lineRule="auto"/>
        <w:jc w:val="both"/>
      </w:pPr>
    </w:p>
    <w:p w14:paraId="13022D40" w14:textId="1C7D415D" w:rsidR="003F67E2" w:rsidRPr="003F67E2" w:rsidRDefault="003F67E2" w:rsidP="001C0222">
      <w:pPr>
        <w:spacing w:after="40" w:line="240" w:lineRule="auto"/>
        <w:jc w:val="both"/>
        <w:rPr>
          <w:b/>
          <w:bCs/>
        </w:rPr>
      </w:pPr>
      <w:r w:rsidRPr="003F67E2">
        <w:rPr>
          <w:b/>
          <w:bCs/>
        </w:rPr>
        <w:t>+ Ablatif</w:t>
      </w:r>
      <w:r w:rsidR="00B53FD1">
        <w:rPr>
          <w:b/>
          <w:bCs/>
        </w:rPr>
        <w:t xml:space="preserve"> indo-européen (</w:t>
      </w:r>
      <w:r w:rsidR="0068242F">
        <w:rPr>
          <w:b/>
          <w:bCs/>
        </w:rPr>
        <w:t>G</w:t>
      </w:r>
      <w:r w:rsidR="00B53FD1">
        <w:rPr>
          <w:b/>
          <w:bCs/>
        </w:rPr>
        <w:t>énitif en substitution)</w:t>
      </w:r>
    </w:p>
    <w:p w14:paraId="545457AF" w14:textId="1949DB35" w:rsidR="003F67E2" w:rsidRDefault="003F67E2" w:rsidP="001C0222">
      <w:pPr>
        <w:spacing w:after="40" w:line="240" w:lineRule="auto"/>
        <w:jc w:val="both"/>
      </w:pPr>
      <w:proofErr w:type="spellStart"/>
      <w:r>
        <w:t>ἄνευ</w:t>
      </w:r>
      <w:proofErr w:type="spellEnd"/>
      <w:r w:rsidR="00916A09">
        <w:t> : sans, loin de, excepté (+G)</w:t>
      </w:r>
    </w:p>
    <w:p w14:paraId="42B4CA5D" w14:textId="01CDBA75" w:rsidR="003F67E2" w:rsidRDefault="003F67E2" w:rsidP="001C0222">
      <w:pPr>
        <w:spacing w:after="40" w:line="240" w:lineRule="auto"/>
        <w:jc w:val="both"/>
      </w:pPr>
      <w:proofErr w:type="spellStart"/>
      <w:r>
        <w:t>ἄτερ</w:t>
      </w:r>
      <w:proofErr w:type="spellEnd"/>
      <w:r w:rsidR="00916A09">
        <w:t> : à l’écart de, sans (+G)</w:t>
      </w:r>
    </w:p>
    <w:p w14:paraId="2CC419F1" w14:textId="4E17A293" w:rsidR="003F67E2" w:rsidRDefault="003F67E2" w:rsidP="001C0222">
      <w:pPr>
        <w:spacing w:after="40" w:line="240" w:lineRule="auto"/>
        <w:jc w:val="both"/>
      </w:pPr>
      <w:proofErr w:type="spellStart"/>
      <w:r>
        <w:t>δίχ</w:t>
      </w:r>
      <w:proofErr w:type="spellEnd"/>
      <w:r>
        <w:t>α</w:t>
      </w:r>
      <w:r w:rsidR="00916A09">
        <w:t> : partage en deux, sans, contrairement à (+G)</w:t>
      </w:r>
    </w:p>
    <w:p w14:paraId="7A240951" w14:textId="7BC4BB8A" w:rsidR="003F67E2" w:rsidRDefault="003F67E2" w:rsidP="001C0222">
      <w:pPr>
        <w:spacing w:after="40" w:line="240" w:lineRule="auto"/>
        <w:jc w:val="both"/>
      </w:pPr>
      <w:proofErr w:type="spellStart"/>
      <w:r>
        <w:t>ἑχάς</w:t>
      </w:r>
      <w:proofErr w:type="spellEnd"/>
      <w:r w:rsidR="00916A09">
        <w:t> : éloignement (+G)</w:t>
      </w:r>
    </w:p>
    <w:p w14:paraId="53864F4D" w14:textId="25B8C491" w:rsidR="003F67E2" w:rsidRDefault="003F67E2" w:rsidP="001C0222">
      <w:pPr>
        <w:spacing w:after="40" w:line="240" w:lineRule="auto"/>
        <w:jc w:val="both"/>
      </w:pPr>
      <w:proofErr w:type="spellStart"/>
      <w:r>
        <w:t>νόσφι</w:t>
      </w:r>
      <w:proofErr w:type="spellEnd"/>
      <w:r>
        <w:t>(ν)</w:t>
      </w:r>
      <w:r w:rsidR="00916A09">
        <w:t xml:space="preserve"> : </w:t>
      </w:r>
      <w:r w:rsidR="0068242F">
        <w:t>à l’écart de, excepté (+G)</w:t>
      </w:r>
    </w:p>
    <w:p w14:paraId="629D25F2" w14:textId="49963F01" w:rsidR="003F67E2" w:rsidRDefault="003F67E2" w:rsidP="001C0222">
      <w:pPr>
        <w:spacing w:after="40" w:line="240" w:lineRule="auto"/>
        <w:jc w:val="both"/>
      </w:pPr>
      <w:r>
        <w:t>ὄπ</w:t>
      </w:r>
      <w:proofErr w:type="spellStart"/>
      <w:r>
        <w:t>ισθεν</w:t>
      </w:r>
      <w:proofErr w:type="spellEnd"/>
      <w:r w:rsidR="0068242F">
        <w:t> : derrière, après (+G)</w:t>
      </w:r>
    </w:p>
    <w:p w14:paraId="41C5A11C" w14:textId="271C0835" w:rsidR="003F67E2" w:rsidRDefault="003F67E2" w:rsidP="001C0222">
      <w:pPr>
        <w:spacing w:after="40" w:line="240" w:lineRule="auto"/>
        <w:jc w:val="both"/>
      </w:pPr>
      <w:r>
        <w:t>π</w:t>
      </w:r>
      <w:proofErr w:type="spellStart"/>
      <w:r>
        <w:t>άρος</w:t>
      </w:r>
      <w:proofErr w:type="spellEnd"/>
      <w:r w:rsidR="0068242F">
        <w:t> : devant, avant (+G)</w:t>
      </w:r>
    </w:p>
    <w:p w14:paraId="55C29419" w14:textId="455B8AAE" w:rsidR="003F67E2" w:rsidRDefault="003F67E2" w:rsidP="001C0222">
      <w:pPr>
        <w:spacing w:after="40" w:line="240" w:lineRule="auto"/>
        <w:jc w:val="both"/>
      </w:pPr>
      <w:r>
        <w:t>π</w:t>
      </w:r>
      <w:proofErr w:type="spellStart"/>
      <w:r>
        <w:t>έρ</w:t>
      </w:r>
      <w:proofErr w:type="spellEnd"/>
      <w:r>
        <w:t>α</w:t>
      </w:r>
      <w:r w:rsidR="00793D97">
        <w:t xml:space="preserve"> </w:t>
      </w:r>
      <w:r>
        <w:t>/</w:t>
      </w:r>
      <w:r w:rsidR="00793D97">
        <w:t xml:space="preserve"> </w:t>
      </w:r>
      <w:r>
        <w:t>π</w:t>
      </w:r>
      <w:proofErr w:type="spellStart"/>
      <w:r>
        <w:t>έρ</w:t>
      </w:r>
      <w:proofErr w:type="spellEnd"/>
      <w:r>
        <w:t>αν</w:t>
      </w:r>
      <w:r w:rsidR="0068242F">
        <w:t> : dépassement, au-delà de, après (+G)</w:t>
      </w:r>
    </w:p>
    <w:p w14:paraId="24B876A0" w14:textId="41FD8F36" w:rsidR="003F67E2" w:rsidRDefault="003F67E2" w:rsidP="001C0222">
      <w:pPr>
        <w:spacing w:after="40" w:line="240" w:lineRule="auto"/>
        <w:jc w:val="both"/>
      </w:pPr>
      <w:r>
        <w:t>π</w:t>
      </w:r>
      <w:proofErr w:type="spellStart"/>
      <w:r>
        <w:t>λήν</w:t>
      </w:r>
      <w:proofErr w:type="spellEnd"/>
      <w:r w:rsidR="0068242F">
        <w:t xml:space="preserve"> : à côté de, près de, </w:t>
      </w:r>
      <w:r w:rsidR="0068242F" w:rsidRPr="0068242F">
        <w:rPr>
          <w:i/>
          <w:iCs/>
        </w:rPr>
        <w:t>d</w:t>
      </w:r>
      <w:r w:rsidR="009851EE">
        <w:rPr>
          <w:i/>
          <w:iCs/>
        </w:rPr>
        <w:t>’où :</w:t>
      </w:r>
      <w:r w:rsidR="0068242F">
        <w:t xml:space="preserve"> excepté (+G)</w:t>
      </w:r>
    </w:p>
    <w:p w14:paraId="53AB8F0C" w14:textId="0F5BC169" w:rsidR="003F67E2" w:rsidRDefault="003F67E2" w:rsidP="001C0222">
      <w:pPr>
        <w:spacing w:after="40" w:line="240" w:lineRule="auto"/>
        <w:jc w:val="both"/>
      </w:pPr>
      <w:r>
        <w:t>π</w:t>
      </w:r>
      <w:proofErr w:type="spellStart"/>
      <w:r>
        <w:t>όρρω</w:t>
      </w:r>
      <w:proofErr w:type="spellEnd"/>
      <w:r w:rsidR="00793D97">
        <w:t xml:space="preserve"> </w:t>
      </w:r>
      <w:r>
        <w:t>/</w:t>
      </w:r>
      <w:r w:rsidR="00793D97">
        <w:t xml:space="preserve"> </w:t>
      </w:r>
      <w:r>
        <w:t>π</w:t>
      </w:r>
      <w:proofErr w:type="spellStart"/>
      <w:r>
        <w:t>όρσω</w:t>
      </w:r>
      <w:proofErr w:type="spellEnd"/>
      <w:r w:rsidR="0068242F">
        <w:t> : pénétrer en avant, aller loin dans (+G)</w:t>
      </w:r>
    </w:p>
    <w:p w14:paraId="56054E37" w14:textId="79738FE0" w:rsidR="0068242F" w:rsidRDefault="0068242F" w:rsidP="001C0222">
      <w:pPr>
        <w:spacing w:after="40" w:line="240" w:lineRule="auto"/>
        <w:jc w:val="both"/>
      </w:pPr>
      <w:r w:rsidRPr="0068242F">
        <w:t>π</w:t>
      </w:r>
      <w:proofErr w:type="spellStart"/>
      <w:r w:rsidRPr="0068242F">
        <w:t>ρόσθεν</w:t>
      </w:r>
      <w:proofErr w:type="spellEnd"/>
      <w:r>
        <w:t> : devant, avant (+G)</w:t>
      </w:r>
    </w:p>
    <w:p w14:paraId="779B9EAA" w14:textId="6A18123E" w:rsidR="003F67E2" w:rsidRDefault="003F67E2" w:rsidP="001C0222">
      <w:pPr>
        <w:spacing w:after="40" w:line="240" w:lineRule="auto"/>
        <w:jc w:val="both"/>
      </w:pPr>
      <w:proofErr w:type="spellStart"/>
      <w:r>
        <w:t>τῆλε</w:t>
      </w:r>
      <w:proofErr w:type="spellEnd"/>
      <w:r w:rsidR="0068242F">
        <w:t> : au loin (+G)</w:t>
      </w:r>
    </w:p>
    <w:p w14:paraId="5B77E9FE" w14:textId="066CA759" w:rsidR="003F67E2" w:rsidRDefault="003F67E2" w:rsidP="003F67E2">
      <w:pPr>
        <w:spacing w:after="0" w:line="240" w:lineRule="auto"/>
        <w:jc w:val="both"/>
      </w:pPr>
      <w:proofErr w:type="spellStart"/>
      <w:r>
        <w:t>χωρίς</w:t>
      </w:r>
      <w:proofErr w:type="spellEnd"/>
      <w:r w:rsidR="0068242F">
        <w:t> : séparation, absence d’exception (+G)</w:t>
      </w:r>
    </w:p>
    <w:p w14:paraId="4B08701D" w14:textId="1243CD5C" w:rsidR="002774EB" w:rsidRDefault="002774EB" w:rsidP="00C82209">
      <w:pPr>
        <w:spacing w:after="0" w:line="240" w:lineRule="auto"/>
        <w:jc w:val="both"/>
      </w:pPr>
    </w:p>
    <w:p w14:paraId="3E2F632C" w14:textId="13431E4D" w:rsidR="003F67E2" w:rsidRPr="003F67E2" w:rsidRDefault="003F67E2" w:rsidP="001C0222">
      <w:pPr>
        <w:spacing w:after="40" w:line="240" w:lineRule="auto"/>
        <w:jc w:val="both"/>
        <w:rPr>
          <w:b/>
          <w:bCs/>
        </w:rPr>
      </w:pPr>
      <w:r w:rsidRPr="003F67E2">
        <w:rPr>
          <w:b/>
          <w:bCs/>
        </w:rPr>
        <w:t xml:space="preserve">+ </w:t>
      </w:r>
      <w:r>
        <w:rPr>
          <w:b/>
          <w:bCs/>
        </w:rPr>
        <w:t>Génitif partitif</w:t>
      </w:r>
      <w:r w:rsidR="00B53FD1" w:rsidRPr="00B53FD1">
        <w:rPr>
          <w:b/>
          <w:bCs/>
        </w:rPr>
        <w:t xml:space="preserve"> </w:t>
      </w:r>
      <w:r w:rsidR="00B53FD1">
        <w:rPr>
          <w:b/>
          <w:bCs/>
        </w:rPr>
        <w:t>indo-européen</w:t>
      </w:r>
    </w:p>
    <w:p w14:paraId="48DFF8BB" w14:textId="263B55F3" w:rsidR="003F67E2" w:rsidRDefault="003F67E2" w:rsidP="001C0222">
      <w:pPr>
        <w:spacing w:after="40" w:line="240" w:lineRule="auto"/>
        <w:jc w:val="both"/>
      </w:pPr>
      <w:proofErr w:type="spellStart"/>
      <w:r>
        <w:t>ἄχρι</w:t>
      </w:r>
      <w:proofErr w:type="spellEnd"/>
      <w:r>
        <w:t>(ς)</w:t>
      </w:r>
      <w:r w:rsidR="0068242F">
        <w:t> : jusqu’à (+G)</w:t>
      </w:r>
    </w:p>
    <w:p w14:paraId="535604F6" w14:textId="2C6898B1" w:rsidR="003F67E2" w:rsidRDefault="003F67E2" w:rsidP="001C0222">
      <w:pPr>
        <w:spacing w:after="40" w:line="240" w:lineRule="auto"/>
        <w:jc w:val="both"/>
      </w:pPr>
      <w:proofErr w:type="spellStart"/>
      <w:r>
        <w:t>ἐντός</w:t>
      </w:r>
      <w:proofErr w:type="spellEnd"/>
      <w:r>
        <w:t xml:space="preserve"> (</w:t>
      </w:r>
      <w:proofErr w:type="spellStart"/>
      <w:r>
        <w:t>ἔντοσθεν</w:t>
      </w:r>
      <w:proofErr w:type="spellEnd"/>
      <w:r>
        <w:t xml:space="preserve">), </w:t>
      </w:r>
      <w:proofErr w:type="spellStart"/>
      <w:r>
        <w:t>ἔσω</w:t>
      </w:r>
      <w:proofErr w:type="spellEnd"/>
      <w:r>
        <w:t xml:space="preserve"> (</w:t>
      </w:r>
      <w:proofErr w:type="spellStart"/>
      <w:r>
        <w:t>εἴσω</w:t>
      </w:r>
      <w:proofErr w:type="spellEnd"/>
      <w:r>
        <w:t xml:space="preserve">, </w:t>
      </w:r>
      <w:proofErr w:type="spellStart"/>
      <w:r>
        <w:t>ἐσωθεν</w:t>
      </w:r>
      <w:proofErr w:type="spellEnd"/>
      <w:r>
        <w:t>)</w:t>
      </w:r>
      <w:r w:rsidR="0068242F">
        <w:t> : à l’intérieur de, au-dedans de (+G)</w:t>
      </w:r>
    </w:p>
    <w:p w14:paraId="260921D8" w14:textId="0CCE0068" w:rsidR="003F67E2" w:rsidRDefault="003F67E2" w:rsidP="001C0222">
      <w:pPr>
        <w:spacing w:after="40" w:line="240" w:lineRule="auto"/>
        <w:jc w:val="both"/>
      </w:pPr>
      <w:proofErr w:type="spellStart"/>
      <w:r>
        <w:t>ἐκτός</w:t>
      </w:r>
      <w:proofErr w:type="spellEnd"/>
      <w:r w:rsidR="0068242F">
        <w:t xml:space="preserve"> (</w:t>
      </w:r>
      <w:proofErr w:type="spellStart"/>
      <w:r w:rsidR="0068242F" w:rsidRPr="0068242F">
        <w:t>ἔκτοσθεν</w:t>
      </w:r>
      <w:proofErr w:type="spellEnd"/>
      <w:r w:rsidR="0068242F">
        <w:t>) : hors de, hormis (+G)</w:t>
      </w:r>
    </w:p>
    <w:p w14:paraId="47641217" w14:textId="18A8B1BF" w:rsidR="003F67E2" w:rsidRDefault="003F67E2" w:rsidP="001C0222">
      <w:pPr>
        <w:spacing w:after="40" w:line="240" w:lineRule="auto"/>
        <w:jc w:val="both"/>
      </w:pPr>
      <w:proofErr w:type="spellStart"/>
      <w:r>
        <w:t>ἕως</w:t>
      </w:r>
      <w:proofErr w:type="spellEnd"/>
      <w:r w:rsidR="0068242F">
        <w:t> : jusqu’à (+G)</w:t>
      </w:r>
    </w:p>
    <w:p w14:paraId="6516E627" w14:textId="52C2DD18" w:rsidR="003F67E2" w:rsidRDefault="003F67E2" w:rsidP="001C0222">
      <w:pPr>
        <w:spacing w:after="40" w:line="240" w:lineRule="auto"/>
        <w:jc w:val="both"/>
      </w:pPr>
      <w:proofErr w:type="spellStart"/>
      <w:r>
        <w:t>μετ</w:t>
      </w:r>
      <w:proofErr w:type="spellEnd"/>
      <w:r>
        <w:t>αξύ</w:t>
      </w:r>
      <w:r w:rsidR="0068242F">
        <w:t> : dans l’intervalle (+G)</w:t>
      </w:r>
    </w:p>
    <w:p w14:paraId="4E2A0C87" w14:textId="6551BAA5" w:rsidR="003F67E2" w:rsidRDefault="003F67E2" w:rsidP="003F67E2">
      <w:pPr>
        <w:spacing w:after="0" w:line="240" w:lineRule="auto"/>
        <w:jc w:val="both"/>
      </w:pPr>
      <w:proofErr w:type="spellStart"/>
      <w:r>
        <w:t>μέχρι</w:t>
      </w:r>
      <w:proofErr w:type="spellEnd"/>
      <w:r>
        <w:t>(ς)</w:t>
      </w:r>
      <w:r w:rsidR="0068242F">
        <w:t> : jusqu’à ce que (+G)</w:t>
      </w:r>
    </w:p>
    <w:p w14:paraId="301FB762" w14:textId="1AC9BED8" w:rsidR="003F67E2" w:rsidRDefault="003F67E2" w:rsidP="00C82209">
      <w:pPr>
        <w:spacing w:after="0" w:line="240" w:lineRule="auto"/>
        <w:jc w:val="both"/>
      </w:pPr>
    </w:p>
    <w:p w14:paraId="2154741B" w14:textId="414A997B" w:rsidR="003F67E2" w:rsidRPr="003F67E2" w:rsidRDefault="003F67E2" w:rsidP="001C0222">
      <w:pPr>
        <w:spacing w:after="40" w:line="240" w:lineRule="auto"/>
        <w:jc w:val="both"/>
        <w:rPr>
          <w:b/>
          <w:bCs/>
        </w:rPr>
      </w:pPr>
      <w:r w:rsidRPr="003F67E2">
        <w:rPr>
          <w:b/>
          <w:bCs/>
        </w:rPr>
        <w:t xml:space="preserve">+ </w:t>
      </w:r>
      <w:r>
        <w:rPr>
          <w:b/>
          <w:bCs/>
        </w:rPr>
        <w:t>Instrumental</w:t>
      </w:r>
      <w:r w:rsidR="00B53FD1">
        <w:rPr>
          <w:b/>
          <w:bCs/>
        </w:rPr>
        <w:t xml:space="preserve"> indo-européen</w:t>
      </w:r>
      <w:r w:rsidR="0068242F">
        <w:rPr>
          <w:b/>
          <w:bCs/>
        </w:rPr>
        <w:t xml:space="preserve"> (Datif)</w:t>
      </w:r>
    </w:p>
    <w:p w14:paraId="06A1FAEF" w14:textId="49E801BF" w:rsidR="00793D97" w:rsidRDefault="00793D97" w:rsidP="00793D97">
      <w:pPr>
        <w:spacing w:after="0" w:line="240" w:lineRule="auto"/>
        <w:jc w:val="both"/>
      </w:pPr>
      <w:proofErr w:type="spellStart"/>
      <w:r>
        <w:t>ἅμ</w:t>
      </w:r>
      <w:proofErr w:type="spellEnd"/>
      <w:r>
        <w:t>α</w:t>
      </w:r>
      <w:r w:rsidR="0068242F">
        <w:t> : en même temps que (+D)</w:t>
      </w:r>
    </w:p>
    <w:p w14:paraId="0F244751" w14:textId="77777777" w:rsidR="00793D97" w:rsidRDefault="00793D97" w:rsidP="00793D97">
      <w:pPr>
        <w:spacing w:after="0" w:line="240" w:lineRule="auto"/>
        <w:jc w:val="both"/>
      </w:pPr>
    </w:p>
    <w:p w14:paraId="041FEB1E" w14:textId="797B6F22" w:rsidR="00793D97" w:rsidRPr="003F67E2" w:rsidRDefault="00793D97" w:rsidP="001C0222">
      <w:pPr>
        <w:spacing w:after="40" w:line="240" w:lineRule="auto"/>
        <w:jc w:val="both"/>
        <w:rPr>
          <w:b/>
          <w:bCs/>
        </w:rPr>
      </w:pPr>
      <w:r w:rsidRPr="003F67E2">
        <w:rPr>
          <w:b/>
          <w:bCs/>
        </w:rPr>
        <w:t xml:space="preserve">+ </w:t>
      </w:r>
      <w:r>
        <w:rPr>
          <w:b/>
          <w:bCs/>
        </w:rPr>
        <w:t>Accusatif</w:t>
      </w:r>
      <w:r w:rsidR="00B53FD1" w:rsidRPr="00B53FD1">
        <w:rPr>
          <w:b/>
          <w:bCs/>
        </w:rPr>
        <w:t xml:space="preserve"> </w:t>
      </w:r>
      <w:r w:rsidR="00B53FD1">
        <w:rPr>
          <w:b/>
          <w:bCs/>
        </w:rPr>
        <w:t>indo-européen</w:t>
      </w:r>
    </w:p>
    <w:p w14:paraId="7DD0B382" w14:textId="29BC11BD" w:rsidR="00793D97" w:rsidRDefault="00793D97" w:rsidP="00793D97">
      <w:pPr>
        <w:spacing w:after="0" w:line="240" w:lineRule="auto"/>
        <w:jc w:val="both"/>
      </w:pPr>
      <w:proofErr w:type="spellStart"/>
      <w:r>
        <w:t>ὡς</w:t>
      </w:r>
      <w:proofErr w:type="spellEnd"/>
      <w:r w:rsidR="0068242F">
        <w:t> : vers (+A)</w:t>
      </w:r>
    </w:p>
    <w:p w14:paraId="4A836E33" w14:textId="77777777" w:rsidR="00793D97" w:rsidRDefault="00793D97" w:rsidP="00793D97">
      <w:pPr>
        <w:spacing w:after="0" w:line="240" w:lineRule="auto"/>
        <w:jc w:val="both"/>
      </w:pPr>
    </w:p>
    <w:p w14:paraId="647A643A" w14:textId="71EE91AE" w:rsidR="00793D97" w:rsidRPr="003F67E2" w:rsidRDefault="00793D97" w:rsidP="001C0222">
      <w:pPr>
        <w:spacing w:after="40" w:line="240" w:lineRule="auto"/>
        <w:jc w:val="both"/>
        <w:rPr>
          <w:b/>
          <w:bCs/>
        </w:rPr>
      </w:pPr>
      <w:r w:rsidRPr="003F67E2">
        <w:rPr>
          <w:b/>
          <w:bCs/>
        </w:rPr>
        <w:t xml:space="preserve">+ </w:t>
      </w:r>
      <w:r>
        <w:rPr>
          <w:b/>
          <w:bCs/>
        </w:rPr>
        <w:t xml:space="preserve">Génitif </w:t>
      </w:r>
      <w:proofErr w:type="spellStart"/>
      <w:r>
        <w:rPr>
          <w:b/>
          <w:bCs/>
        </w:rPr>
        <w:t>adnonimal</w:t>
      </w:r>
      <w:proofErr w:type="spellEnd"/>
      <w:r w:rsidR="00B53FD1" w:rsidRPr="00B53FD1">
        <w:rPr>
          <w:b/>
          <w:bCs/>
        </w:rPr>
        <w:t xml:space="preserve"> </w:t>
      </w:r>
      <w:r w:rsidR="00B53FD1">
        <w:rPr>
          <w:b/>
          <w:bCs/>
        </w:rPr>
        <w:t>indo-européen</w:t>
      </w:r>
    </w:p>
    <w:p w14:paraId="2F276AA1" w14:textId="463CA14C" w:rsidR="00793D97" w:rsidRDefault="00793D97" w:rsidP="001C0222">
      <w:pPr>
        <w:spacing w:after="40" w:line="240" w:lineRule="auto"/>
        <w:jc w:val="both"/>
      </w:pPr>
      <w:proofErr w:type="spellStart"/>
      <w:r>
        <w:t>ἀντικρύ</w:t>
      </w:r>
      <w:proofErr w:type="spellEnd"/>
      <w:r>
        <w:t xml:space="preserve"> (κατα</w:t>
      </w:r>
      <w:proofErr w:type="spellStart"/>
      <w:r>
        <w:t>ντικρύ</w:t>
      </w:r>
      <w:proofErr w:type="spellEnd"/>
      <w:r>
        <w:t xml:space="preserve">) / </w:t>
      </w:r>
      <w:proofErr w:type="spellStart"/>
      <w:r>
        <w:t>ἄντικρυς</w:t>
      </w:r>
      <w:proofErr w:type="spellEnd"/>
      <w:r w:rsidR="0068242F">
        <w:t> : en face de (+G)</w:t>
      </w:r>
    </w:p>
    <w:p w14:paraId="16325CA3" w14:textId="16D45698" w:rsidR="00793D97" w:rsidRDefault="00793D97" w:rsidP="001C0222">
      <w:pPr>
        <w:spacing w:after="40" w:line="240" w:lineRule="auto"/>
        <w:jc w:val="both"/>
      </w:pPr>
      <w:proofErr w:type="spellStart"/>
      <w:r>
        <w:t>ἐγγύς</w:t>
      </w:r>
      <w:proofErr w:type="spellEnd"/>
      <w:r w:rsidR="0068242F">
        <w:t> : près de (+G)</w:t>
      </w:r>
    </w:p>
    <w:p w14:paraId="25188AE5" w14:textId="195028D1" w:rsidR="00793D97" w:rsidRDefault="00793D97" w:rsidP="001C0222">
      <w:pPr>
        <w:spacing w:after="40" w:line="240" w:lineRule="auto"/>
        <w:jc w:val="both"/>
      </w:pPr>
      <w:proofErr w:type="spellStart"/>
      <w:r>
        <w:t>μεσηγύς</w:t>
      </w:r>
      <w:proofErr w:type="spellEnd"/>
      <w:r w:rsidR="0068242F">
        <w:t> : au milieu de (+G)</w:t>
      </w:r>
    </w:p>
    <w:p w14:paraId="39953714" w14:textId="2DD9983D" w:rsidR="00793D97" w:rsidRDefault="00793D97" w:rsidP="001C0222">
      <w:pPr>
        <w:spacing w:after="40" w:line="240" w:lineRule="auto"/>
        <w:jc w:val="both"/>
      </w:pPr>
      <w:proofErr w:type="spellStart"/>
      <w:r>
        <w:t>ἔν</w:t>
      </w:r>
      <w:proofErr w:type="spellEnd"/>
      <w:r>
        <w:t xml:space="preserve">αντα / </w:t>
      </w:r>
      <w:proofErr w:type="spellStart"/>
      <w:r>
        <w:t>ἔν</w:t>
      </w:r>
      <w:proofErr w:type="spellEnd"/>
      <w:r>
        <w:t>αντι</w:t>
      </w:r>
      <w:r w:rsidR="0068242F">
        <w:t> : en face de (+G)</w:t>
      </w:r>
    </w:p>
    <w:p w14:paraId="4359F88C" w14:textId="7B506634" w:rsidR="003F67E2" w:rsidRDefault="00793D97" w:rsidP="00C82209">
      <w:pPr>
        <w:spacing w:after="0" w:line="240" w:lineRule="auto"/>
        <w:jc w:val="both"/>
      </w:pPr>
      <w:proofErr w:type="spellStart"/>
      <w:r>
        <w:t>ἔνεκ</w:t>
      </w:r>
      <w:proofErr w:type="spellEnd"/>
      <w:r>
        <w:t>α</w:t>
      </w:r>
      <w:r w:rsidR="0068242F">
        <w:t> : à cause de, en vue de (+G)</w:t>
      </w:r>
    </w:p>
    <w:p w14:paraId="0A85B55F" w14:textId="77777777" w:rsidR="009851EE" w:rsidRDefault="009851EE" w:rsidP="00C82209">
      <w:pPr>
        <w:spacing w:after="0" w:line="240" w:lineRule="auto"/>
        <w:jc w:val="both"/>
        <w:sectPr w:rsidR="009851EE" w:rsidSect="001C0222">
          <w:type w:val="continuous"/>
          <w:pgSz w:w="11906" w:h="16838"/>
          <w:pgMar w:top="851" w:right="851" w:bottom="1247" w:left="851" w:header="709" w:footer="561" w:gutter="0"/>
          <w:cols w:num="2" w:sep="1" w:space="568" w:equalWidth="0">
            <w:col w:w="4536" w:space="568"/>
            <w:col w:w="5100"/>
          </w:cols>
          <w:docGrid w:linePitch="360"/>
        </w:sectPr>
      </w:pPr>
    </w:p>
    <w:p w14:paraId="4EDAE34A" w14:textId="61279CAC" w:rsidR="009851EE" w:rsidRDefault="009851EE" w:rsidP="009851EE">
      <w:pPr>
        <w:spacing w:after="0" w:line="240" w:lineRule="auto"/>
        <w:jc w:val="both"/>
      </w:pPr>
      <w:r>
        <w:br w:type="page"/>
      </w:r>
    </w:p>
    <w:p w14:paraId="31402622" w14:textId="566DD6EB" w:rsidR="002774EB" w:rsidRPr="002774EB" w:rsidRDefault="002774EB" w:rsidP="009851EE">
      <w:pPr>
        <w:spacing w:after="60" w:line="240" w:lineRule="auto"/>
        <w:rPr>
          <w:b/>
          <w:szCs w:val="20"/>
          <w:highlight w:val="yellow"/>
        </w:rPr>
      </w:pPr>
      <w:r w:rsidRPr="002774EB">
        <w:rPr>
          <w:b/>
          <w:szCs w:val="20"/>
          <w:highlight w:val="yellow"/>
        </w:rPr>
        <w:lastRenderedPageBreak/>
        <w:t>Pré</w:t>
      </w:r>
      <w:r>
        <w:rPr>
          <w:b/>
          <w:szCs w:val="20"/>
          <w:highlight w:val="yellow"/>
        </w:rPr>
        <w:t>verbes</w:t>
      </w:r>
    </w:p>
    <w:p w14:paraId="4C353BB3" w14:textId="217763C0" w:rsidR="002774EB" w:rsidRDefault="000D39EC" w:rsidP="009851EE">
      <w:pPr>
        <w:spacing w:after="60" w:line="240" w:lineRule="auto"/>
        <w:jc w:val="both"/>
      </w:pPr>
      <w:r>
        <w:t>(tmèse en langue homérique : indépendance du préverbe par rapport au verbe)</w:t>
      </w:r>
    </w:p>
    <w:p w14:paraId="325B11F7" w14:textId="31AA2128" w:rsidR="000D39EC" w:rsidRDefault="000D39EC" w:rsidP="00BA495A">
      <w:pPr>
        <w:pStyle w:val="Paragraphedeliste"/>
        <w:numPr>
          <w:ilvl w:val="0"/>
          <w:numId w:val="6"/>
        </w:numPr>
        <w:spacing w:after="0" w:line="240" w:lineRule="auto"/>
        <w:ind w:left="170" w:hanging="170"/>
        <w:jc w:val="both"/>
      </w:pPr>
      <w:r w:rsidRPr="009851EE">
        <w:rPr>
          <w:b/>
          <w:bCs/>
        </w:rPr>
        <w:t>Préverbes pleins</w:t>
      </w:r>
      <w:r>
        <w:t> : modifiant le sens du verbe</w:t>
      </w:r>
      <w:r w:rsidR="006F3EE4">
        <w:t xml:space="preserve"> ; </w:t>
      </w:r>
      <w:proofErr w:type="spellStart"/>
      <w:r w:rsidR="006F3EE4">
        <w:t>ἀμφι</w:t>
      </w:r>
      <w:proofErr w:type="spellEnd"/>
      <w:r w:rsidR="006F3EE4">
        <w:t xml:space="preserve">, </w:t>
      </w:r>
      <w:proofErr w:type="spellStart"/>
      <w:r w:rsidR="006F3EE4">
        <w:t>ἀντι</w:t>
      </w:r>
      <w:proofErr w:type="spellEnd"/>
      <w:r w:rsidR="006F3EE4">
        <w:t xml:space="preserve">, </w:t>
      </w:r>
      <w:proofErr w:type="spellStart"/>
      <w:r w:rsidR="006F3EE4">
        <w:t>μετ</w:t>
      </w:r>
      <w:proofErr w:type="spellEnd"/>
      <w:r w:rsidR="006F3EE4">
        <w:t>α, ὑπ</w:t>
      </w:r>
      <w:proofErr w:type="spellStart"/>
      <w:r w:rsidR="006F3EE4">
        <w:t>ερ</w:t>
      </w:r>
      <w:proofErr w:type="spellEnd"/>
      <w:r w:rsidR="006F3EE4">
        <w:t xml:space="preserve"> et ὑπο le sont systématiquement</w:t>
      </w:r>
    </w:p>
    <w:p w14:paraId="27072376" w14:textId="194F0627" w:rsidR="000D39EC" w:rsidRDefault="000D39EC" w:rsidP="00BA495A">
      <w:pPr>
        <w:pStyle w:val="Paragraphedeliste"/>
        <w:numPr>
          <w:ilvl w:val="0"/>
          <w:numId w:val="6"/>
        </w:numPr>
        <w:spacing w:after="0" w:line="240" w:lineRule="auto"/>
        <w:ind w:left="170" w:hanging="170"/>
        <w:jc w:val="both"/>
      </w:pPr>
      <w:r w:rsidRPr="009851EE">
        <w:rPr>
          <w:b/>
          <w:bCs/>
        </w:rPr>
        <w:t>Préverbes vides</w:t>
      </w:r>
      <w:r>
        <w:t xml:space="preserve"> : </w:t>
      </w:r>
      <w:r w:rsidR="009C6BA5">
        <w:t xml:space="preserve">se vidant de leur contenu et </w:t>
      </w:r>
      <w:r>
        <w:t>exprim</w:t>
      </w:r>
      <w:r w:rsidR="009C6BA5">
        <w:t>a</w:t>
      </w:r>
      <w:r>
        <w:t>nt un aspect de l’action (permanence, commencement, direction, aboutissement, achèvement)</w:t>
      </w:r>
      <w:r w:rsidR="006F3EE4">
        <w:t xml:space="preserve"> ; (certains </w:t>
      </w:r>
      <w:proofErr w:type="spellStart"/>
      <w:r w:rsidR="006F3EE4">
        <w:t>ἀν</w:t>
      </w:r>
      <w:proofErr w:type="spellEnd"/>
      <w:r w:rsidR="006F3EE4">
        <w:t xml:space="preserve">α, ἀπο, </w:t>
      </w:r>
      <w:proofErr w:type="spellStart"/>
      <w:r w:rsidR="006F3EE4">
        <w:t>δι</w:t>
      </w:r>
      <w:proofErr w:type="spellEnd"/>
      <w:r w:rsidR="006F3EE4">
        <w:t xml:space="preserve">α, </w:t>
      </w:r>
      <w:proofErr w:type="spellStart"/>
      <w:r w:rsidR="006F3EE4">
        <w:t>ἐν</w:t>
      </w:r>
      <w:proofErr w:type="spellEnd"/>
      <w:r w:rsidR="006F3EE4">
        <w:t xml:space="preserve">, κατα et </w:t>
      </w:r>
      <w:proofErr w:type="spellStart"/>
      <w:r w:rsidR="006F3EE4">
        <w:t>συν</w:t>
      </w:r>
      <w:proofErr w:type="spellEnd"/>
      <w:r w:rsidR="006F3EE4">
        <w:t>)</w:t>
      </w:r>
    </w:p>
    <w:p w14:paraId="44700FD8" w14:textId="0B767716" w:rsidR="000D39EC" w:rsidRDefault="000D39EC" w:rsidP="00C82209">
      <w:pPr>
        <w:spacing w:after="0" w:line="240" w:lineRule="auto"/>
        <w:jc w:val="both"/>
      </w:pPr>
    </w:p>
    <w:tbl>
      <w:tblPr>
        <w:tblStyle w:val="Grilledutableau"/>
        <w:tblW w:w="10491" w:type="dxa"/>
        <w:tblInd w:w="-147" w:type="dxa"/>
        <w:tblLook w:val="04A0" w:firstRow="1" w:lastRow="0" w:firstColumn="1" w:lastColumn="0" w:noHBand="0" w:noVBand="1"/>
      </w:tblPr>
      <w:tblGrid>
        <w:gridCol w:w="1129"/>
        <w:gridCol w:w="1565"/>
        <w:gridCol w:w="3550"/>
        <w:gridCol w:w="4247"/>
      </w:tblGrid>
      <w:tr w:rsidR="009C6BA5" w14:paraId="02D4E07C" w14:textId="77777777" w:rsidTr="001C0222">
        <w:tc>
          <w:tcPr>
            <w:tcW w:w="1129" w:type="dxa"/>
            <w:shd w:val="clear" w:color="auto" w:fill="B6DDE8" w:themeFill="accent5" w:themeFillTint="66"/>
            <w:vAlign w:val="center"/>
          </w:tcPr>
          <w:p w14:paraId="224B338F" w14:textId="4D12779B" w:rsidR="009C6BA5" w:rsidRPr="00BA495A" w:rsidRDefault="009C6BA5" w:rsidP="006142E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Prév</w:t>
            </w:r>
            <w:r w:rsidRPr="00BA495A">
              <w:rPr>
                <w:b/>
                <w:bCs/>
              </w:rPr>
              <w:t>erbe</w:t>
            </w:r>
          </w:p>
        </w:tc>
        <w:tc>
          <w:tcPr>
            <w:tcW w:w="1565" w:type="dxa"/>
            <w:shd w:val="clear" w:color="auto" w:fill="B6DDE8" w:themeFill="accent5" w:themeFillTint="66"/>
            <w:vAlign w:val="center"/>
          </w:tcPr>
          <w:p w14:paraId="31FF5449" w14:textId="2A86175F" w:rsidR="009C6BA5" w:rsidRPr="00BA495A" w:rsidRDefault="009C6BA5" w:rsidP="006142E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Valeur</w:t>
            </w:r>
          </w:p>
        </w:tc>
        <w:tc>
          <w:tcPr>
            <w:tcW w:w="3550" w:type="dxa"/>
            <w:shd w:val="clear" w:color="auto" w:fill="B6DDE8" w:themeFill="accent5" w:themeFillTint="66"/>
            <w:vAlign w:val="center"/>
          </w:tcPr>
          <w:p w14:paraId="3A05BC48" w14:textId="6BA2D442" w:rsidR="009C6BA5" w:rsidRPr="00BA495A" w:rsidRDefault="009C6BA5" w:rsidP="006142EC">
            <w:pPr>
              <w:spacing w:before="60" w:after="60"/>
              <w:jc w:val="center"/>
              <w:rPr>
                <w:b/>
                <w:bCs/>
              </w:rPr>
            </w:pPr>
            <w:r w:rsidRPr="00BA495A">
              <w:rPr>
                <w:b/>
                <w:bCs/>
              </w:rPr>
              <w:t xml:space="preserve">Sens </w:t>
            </w:r>
            <w:r w:rsidR="001C2D06">
              <w:rPr>
                <w:b/>
                <w:bCs/>
              </w:rPr>
              <w:t xml:space="preserve">propre, </w:t>
            </w:r>
            <w:r w:rsidRPr="00BA495A">
              <w:rPr>
                <w:b/>
                <w:bCs/>
              </w:rPr>
              <w:t>concret</w:t>
            </w:r>
            <w:r w:rsidR="001C2D06">
              <w:rPr>
                <w:b/>
                <w:bCs/>
              </w:rPr>
              <w:t>,</w:t>
            </w:r>
            <w:r w:rsidRPr="00BA495A">
              <w:rPr>
                <w:b/>
                <w:bCs/>
              </w:rPr>
              <w:t xml:space="preserve"> primitif</w:t>
            </w:r>
          </w:p>
        </w:tc>
        <w:tc>
          <w:tcPr>
            <w:tcW w:w="4247" w:type="dxa"/>
            <w:shd w:val="clear" w:color="auto" w:fill="B6DDE8" w:themeFill="accent5" w:themeFillTint="66"/>
            <w:vAlign w:val="center"/>
          </w:tcPr>
          <w:p w14:paraId="0914ED00" w14:textId="24876B89" w:rsidR="009C6BA5" w:rsidRPr="00BA495A" w:rsidRDefault="009C6BA5" w:rsidP="006142EC">
            <w:pPr>
              <w:spacing w:before="60" w:after="60"/>
              <w:jc w:val="center"/>
              <w:rPr>
                <w:b/>
                <w:bCs/>
              </w:rPr>
            </w:pPr>
            <w:r w:rsidRPr="00BA495A">
              <w:rPr>
                <w:b/>
                <w:bCs/>
              </w:rPr>
              <w:t>Sens dérivés, figurés, abstraits</w:t>
            </w:r>
          </w:p>
        </w:tc>
      </w:tr>
      <w:tr w:rsidR="009C6BA5" w:rsidRPr="009851EE" w14:paraId="37C76C1E" w14:textId="77777777" w:rsidTr="001C0222">
        <w:tc>
          <w:tcPr>
            <w:tcW w:w="1129" w:type="dxa"/>
            <w:shd w:val="clear" w:color="auto" w:fill="DAEEF3" w:themeFill="accent5" w:themeFillTint="33"/>
            <w:vAlign w:val="center"/>
          </w:tcPr>
          <w:p w14:paraId="3BB4B376" w14:textId="745A3E1E" w:rsidR="009C6BA5" w:rsidRPr="009851EE" w:rsidRDefault="009C6BA5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9851EE">
              <w:rPr>
                <w:b/>
                <w:bCs/>
                <w:sz w:val="21"/>
                <w:szCs w:val="21"/>
              </w:rPr>
              <w:t>ἀμφι</w:t>
            </w:r>
            <w:proofErr w:type="spellEnd"/>
          </w:p>
        </w:tc>
        <w:tc>
          <w:tcPr>
            <w:tcW w:w="1565" w:type="dxa"/>
            <w:vAlign w:val="center"/>
          </w:tcPr>
          <w:p w14:paraId="680FDE6A" w14:textId="7270F10E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 (toujours)</w:t>
            </w:r>
          </w:p>
        </w:tc>
        <w:tc>
          <w:tcPr>
            <w:tcW w:w="3550" w:type="dxa"/>
            <w:vAlign w:val="center"/>
          </w:tcPr>
          <w:p w14:paraId="1E559B7A" w14:textId="2B5146A4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autour de</w:t>
            </w:r>
          </w:p>
        </w:tc>
        <w:tc>
          <w:tcPr>
            <w:tcW w:w="4247" w:type="dxa"/>
            <w:vAlign w:val="center"/>
          </w:tcPr>
          <w:p w14:paraId="553A4720" w14:textId="5207620C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dans l’intérêt de, pour</w:t>
            </w:r>
          </w:p>
        </w:tc>
      </w:tr>
      <w:tr w:rsidR="009851EE" w:rsidRPr="009851EE" w14:paraId="5A591551" w14:textId="77777777" w:rsidTr="001C0222">
        <w:tc>
          <w:tcPr>
            <w:tcW w:w="1129" w:type="dxa"/>
            <w:vMerge w:val="restart"/>
            <w:shd w:val="clear" w:color="auto" w:fill="DAEEF3" w:themeFill="accent5" w:themeFillTint="33"/>
            <w:vAlign w:val="center"/>
          </w:tcPr>
          <w:p w14:paraId="788B9E66" w14:textId="49FFF1A5" w:rsidR="009851EE" w:rsidRPr="009851EE" w:rsidRDefault="009851EE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9851EE">
              <w:rPr>
                <w:b/>
                <w:bCs/>
                <w:sz w:val="21"/>
                <w:szCs w:val="21"/>
              </w:rPr>
              <w:t>ἀν</w:t>
            </w:r>
            <w:proofErr w:type="spellEnd"/>
            <w:r w:rsidRPr="009851EE">
              <w:rPr>
                <w:b/>
                <w:bCs/>
                <w:sz w:val="21"/>
                <w:szCs w:val="21"/>
              </w:rPr>
              <w:t>α</w:t>
            </w:r>
          </w:p>
        </w:tc>
        <w:tc>
          <w:tcPr>
            <w:tcW w:w="1565" w:type="dxa"/>
            <w:vAlign w:val="center"/>
          </w:tcPr>
          <w:p w14:paraId="461B5E83" w14:textId="47C5305C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</w:p>
        </w:tc>
        <w:tc>
          <w:tcPr>
            <w:tcW w:w="3550" w:type="dxa"/>
            <w:vAlign w:val="center"/>
          </w:tcPr>
          <w:p w14:paraId="1F48B7A7" w14:textId="43D4645F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monter, revenir sur ses pas</w:t>
            </w:r>
          </w:p>
        </w:tc>
        <w:tc>
          <w:tcPr>
            <w:tcW w:w="4247" w:type="dxa"/>
            <w:vAlign w:val="center"/>
          </w:tcPr>
          <w:p w14:paraId="43BA3A3D" w14:textId="43738BE2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reprendre, recommencer</w:t>
            </w:r>
          </w:p>
        </w:tc>
      </w:tr>
      <w:tr w:rsidR="009851EE" w:rsidRPr="009851EE" w14:paraId="0AB0ADF4" w14:textId="77777777" w:rsidTr="001C0222">
        <w:tc>
          <w:tcPr>
            <w:tcW w:w="1129" w:type="dxa"/>
            <w:vMerge/>
            <w:shd w:val="clear" w:color="auto" w:fill="DAEEF3" w:themeFill="accent5" w:themeFillTint="33"/>
            <w:vAlign w:val="center"/>
          </w:tcPr>
          <w:p w14:paraId="4E78967D" w14:textId="77777777" w:rsidR="009851EE" w:rsidRPr="009851EE" w:rsidRDefault="009851EE" w:rsidP="009851E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0332059E" w14:textId="2DE1BABA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vide</w:t>
            </w:r>
          </w:p>
        </w:tc>
        <w:tc>
          <w:tcPr>
            <w:tcW w:w="3550" w:type="dxa"/>
            <w:vAlign w:val="center"/>
          </w:tcPr>
          <w:p w14:paraId="310E2776" w14:textId="77777777" w:rsidR="009851EE" w:rsidRPr="009851EE" w:rsidRDefault="009851EE" w:rsidP="007133FA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2B84D4F2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départ de l’action</w:t>
            </w:r>
          </w:p>
          <w:p w14:paraId="070CA207" w14:textId="2E03DBF3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effort dépensé pour la faire aboutir</w:t>
            </w:r>
          </w:p>
        </w:tc>
      </w:tr>
      <w:tr w:rsidR="009C6BA5" w:rsidRPr="009851EE" w14:paraId="26FE91CA" w14:textId="77777777" w:rsidTr="001C0222">
        <w:tc>
          <w:tcPr>
            <w:tcW w:w="1129" w:type="dxa"/>
            <w:shd w:val="clear" w:color="auto" w:fill="DAEEF3" w:themeFill="accent5" w:themeFillTint="33"/>
            <w:vAlign w:val="center"/>
          </w:tcPr>
          <w:p w14:paraId="4AAEEFAC" w14:textId="77777777" w:rsidR="009C6BA5" w:rsidRPr="009851EE" w:rsidRDefault="009C6BA5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9851EE">
              <w:rPr>
                <w:b/>
                <w:bCs/>
                <w:sz w:val="21"/>
                <w:szCs w:val="21"/>
              </w:rPr>
              <w:t>ἀντι</w:t>
            </w:r>
            <w:proofErr w:type="spellEnd"/>
          </w:p>
        </w:tc>
        <w:tc>
          <w:tcPr>
            <w:tcW w:w="1565" w:type="dxa"/>
            <w:vAlign w:val="center"/>
          </w:tcPr>
          <w:p w14:paraId="342D726D" w14:textId="4B0C53BC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  <w:r w:rsidR="006142EC" w:rsidRPr="009851EE">
              <w:rPr>
                <w:sz w:val="20"/>
                <w:szCs w:val="20"/>
              </w:rPr>
              <w:t xml:space="preserve"> </w:t>
            </w:r>
            <w:r w:rsidR="006142EC" w:rsidRPr="009851EE">
              <w:rPr>
                <w:sz w:val="20"/>
                <w:szCs w:val="20"/>
              </w:rPr>
              <w:t>(toujours)</w:t>
            </w:r>
          </w:p>
        </w:tc>
        <w:tc>
          <w:tcPr>
            <w:tcW w:w="3550" w:type="dxa"/>
            <w:vAlign w:val="center"/>
          </w:tcPr>
          <w:p w14:paraId="4E8B8A60" w14:textId="509C0B4A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en face de</w:t>
            </w:r>
          </w:p>
        </w:tc>
        <w:tc>
          <w:tcPr>
            <w:tcW w:w="4247" w:type="dxa"/>
            <w:vAlign w:val="center"/>
          </w:tcPr>
          <w:p w14:paraId="5A48695A" w14:textId="3902935F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réponse, échange, prise de possession</w:t>
            </w:r>
          </w:p>
        </w:tc>
      </w:tr>
      <w:tr w:rsidR="009851EE" w:rsidRPr="009851EE" w14:paraId="09203474" w14:textId="77777777" w:rsidTr="001C0222">
        <w:tc>
          <w:tcPr>
            <w:tcW w:w="1129" w:type="dxa"/>
            <w:vMerge w:val="restart"/>
            <w:shd w:val="clear" w:color="auto" w:fill="DAEEF3" w:themeFill="accent5" w:themeFillTint="33"/>
            <w:vAlign w:val="center"/>
          </w:tcPr>
          <w:p w14:paraId="52ABE144" w14:textId="77777777" w:rsidR="009851EE" w:rsidRPr="009851EE" w:rsidRDefault="009851EE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r w:rsidRPr="009851EE">
              <w:rPr>
                <w:b/>
                <w:bCs/>
                <w:sz w:val="21"/>
                <w:szCs w:val="21"/>
              </w:rPr>
              <w:t>ἀπο</w:t>
            </w:r>
          </w:p>
        </w:tc>
        <w:tc>
          <w:tcPr>
            <w:tcW w:w="1565" w:type="dxa"/>
            <w:vAlign w:val="center"/>
          </w:tcPr>
          <w:p w14:paraId="26EDC5BF" w14:textId="71570528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</w:p>
        </w:tc>
        <w:tc>
          <w:tcPr>
            <w:tcW w:w="3550" w:type="dxa"/>
            <w:vAlign w:val="center"/>
          </w:tcPr>
          <w:p w14:paraId="6F0443C1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détacher, rejeter</w:t>
            </w:r>
          </w:p>
          <w:p w14:paraId="0AC7F446" w14:textId="72FD005F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(s</w:t>
            </w:r>
            <w:proofErr w:type="gramStart"/>
            <w:r w:rsidRPr="009851EE">
              <w:rPr>
                <w:sz w:val="20"/>
                <w:szCs w:val="20"/>
              </w:rPr>
              <w:t>’)éloigner</w:t>
            </w:r>
            <w:proofErr w:type="gramEnd"/>
            <w:r w:rsidRPr="009851EE">
              <w:rPr>
                <w:sz w:val="20"/>
                <w:szCs w:val="20"/>
              </w:rPr>
              <w:t>, (se) tenir éloigné</w:t>
            </w:r>
          </w:p>
        </w:tc>
        <w:tc>
          <w:tcPr>
            <w:tcW w:w="4247" w:type="dxa"/>
            <w:vAlign w:val="center"/>
          </w:tcPr>
          <w:p w14:paraId="50FDC8AD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renonciation, démission, défaillance</w:t>
            </w:r>
          </w:p>
          <w:p w14:paraId="33F2EAA3" w14:textId="330883E4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recevoir ce qui vient d’autrui</w:t>
            </w:r>
          </w:p>
        </w:tc>
      </w:tr>
      <w:tr w:rsidR="009851EE" w:rsidRPr="009851EE" w14:paraId="229DBCC0" w14:textId="77777777" w:rsidTr="001C0222">
        <w:tc>
          <w:tcPr>
            <w:tcW w:w="1129" w:type="dxa"/>
            <w:vMerge/>
            <w:shd w:val="clear" w:color="auto" w:fill="DAEEF3" w:themeFill="accent5" w:themeFillTint="33"/>
            <w:vAlign w:val="center"/>
          </w:tcPr>
          <w:p w14:paraId="370E2117" w14:textId="77777777" w:rsidR="009851EE" w:rsidRPr="009851EE" w:rsidRDefault="009851EE" w:rsidP="009851E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341832B8" w14:textId="44B10BD1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vide</w:t>
            </w:r>
            <w:r w:rsidRPr="009851EE">
              <w:rPr>
                <w:sz w:val="20"/>
                <w:szCs w:val="20"/>
              </w:rPr>
              <w:t xml:space="preserve"> (souvent)</w:t>
            </w:r>
          </w:p>
        </w:tc>
        <w:tc>
          <w:tcPr>
            <w:tcW w:w="3550" w:type="dxa"/>
            <w:vAlign w:val="center"/>
          </w:tcPr>
          <w:p w14:paraId="1F5E7BA3" w14:textId="77777777" w:rsidR="009851EE" w:rsidRPr="009851EE" w:rsidRDefault="009851EE" w:rsidP="007133FA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E612F06" w14:textId="020318B2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accomplissement : achèvement</w:t>
            </w:r>
            <w:r>
              <w:rPr>
                <w:sz w:val="20"/>
                <w:szCs w:val="20"/>
              </w:rPr>
              <w:t>,</w:t>
            </w:r>
            <w:r w:rsidRPr="009851EE">
              <w:rPr>
                <w:sz w:val="20"/>
                <w:szCs w:val="20"/>
              </w:rPr>
              <w:t xml:space="preserve"> anéantissement</w:t>
            </w:r>
          </w:p>
          <w:p w14:paraId="06B9D7F0" w14:textId="20195C8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transformation (peut rendre le verbe transitif)</w:t>
            </w:r>
          </w:p>
        </w:tc>
      </w:tr>
      <w:tr w:rsidR="009851EE" w:rsidRPr="009851EE" w14:paraId="2E035895" w14:textId="77777777" w:rsidTr="001C0222">
        <w:tc>
          <w:tcPr>
            <w:tcW w:w="1129" w:type="dxa"/>
            <w:vMerge w:val="restart"/>
            <w:shd w:val="clear" w:color="auto" w:fill="DAEEF3" w:themeFill="accent5" w:themeFillTint="33"/>
            <w:vAlign w:val="center"/>
          </w:tcPr>
          <w:p w14:paraId="32496CE4" w14:textId="77777777" w:rsidR="009851EE" w:rsidRPr="009851EE" w:rsidRDefault="009851EE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9851EE">
              <w:rPr>
                <w:b/>
                <w:bCs/>
                <w:sz w:val="21"/>
                <w:szCs w:val="21"/>
              </w:rPr>
              <w:t>δι</w:t>
            </w:r>
            <w:proofErr w:type="spellEnd"/>
            <w:r w:rsidRPr="009851EE">
              <w:rPr>
                <w:b/>
                <w:bCs/>
                <w:sz w:val="21"/>
                <w:szCs w:val="21"/>
              </w:rPr>
              <w:t>α</w:t>
            </w:r>
          </w:p>
        </w:tc>
        <w:tc>
          <w:tcPr>
            <w:tcW w:w="1565" w:type="dxa"/>
            <w:vAlign w:val="center"/>
          </w:tcPr>
          <w:p w14:paraId="45E34730" w14:textId="326DC672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</w:p>
        </w:tc>
        <w:tc>
          <w:tcPr>
            <w:tcW w:w="3550" w:type="dxa"/>
            <w:vAlign w:val="center"/>
          </w:tcPr>
          <w:p w14:paraId="75450C1F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surface traversée</w:t>
            </w:r>
          </w:p>
          <w:p w14:paraId="5061F212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intervalle séparant deux objets</w:t>
            </w:r>
          </w:p>
          <w:p w14:paraId="3B2EC68B" w14:textId="5D5FB75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rapport entre deux personnes (distance)</w:t>
            </w:r>
          </w:p>
        </w:tc>
        <w:tc>
          <w:tcPr>
            <w:tcW w:w="4247" w:type="dxa"/>
            <w:vAlign w:val="center"/>
          </w:tcPr>
          <w:p w14:paraId="2EEB3A96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rapport de différence, de supériorité</w:t>
            </w:r>
          </w:p>
          <w:p w14:paraId="0C838EA0" w14:textId="2FD70C21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type d’échange (discussion, conflit…)</w:t>
            </w:r>
          </w:p>
        </w:tc>
      </w:tr>
      <w:tr w:rsidR="009851EE" w:rsidRPr="009851EE" w14:paraId="2297B186" w14:textId="77777777" w:rsidTr="001C0222">
        <w:tc>
          <w:tcPr>
            <w:tcW w:w="1129" w:type="dxa"/>
            <w:vMerge/>
            <w:shd w:val="clear" w:color="auto" w:fill="DAEEF3" w:themeFill="accent5" w:themeFillTint="33"/>
            <w:vAlign w:val="center"/>
          </w:tcPr>
          <w:p w14:paraId="185ECBD2" w14:textId="77777777" w:rsidR="009851EE" w:rsidRPr="009851EE" w:rsidRDefault="009851EE" w:rsidP="009851E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07BE085E" w14:textId="13E54CF9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vide</w:t>
            </w:r>
          </w:p>
        </w:tc>
        <w:tc>
          <w:tcPr>
            <w:tcW w:w="3550" w:type="dxa"/>
            <w:vAlign w:val="center"/>
          </w:tcPr>
          <w:p w14:paraId="20539FCB" w14:textId="77777777" w:rsidR="009851EE" w:rsidRPr="009851EE" w:rsidRDefault="009851EE" w:rsidP="007133FA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60583D4E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action soutenue ou état qui se maintient</w:t>
            </w:r>
          </w:p>
          <w:p w14:paraId="4325F794" w14:textId="4D0E73DD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peut servir à rendre le verbe transitif</w:t>
            </w:r>
          </w:p>
        </w:tc>
      </w:tr>
      <w:tr w:rsidR="009C6BA5" w:rsidRPr="009851EE" w14:paraId="34085262" w14:textId="77777777" w:rsidTr="001C0222">
        <w:tc>
          <w:tcPr>
            <w:tcW w:w="1129" w:type="dxa"/>
            <w:shd w:val="clear" w:color="auto" w:fill="DAEEF3" w:themeFill="accent5" w:themeFillTint="33"/>
            <w:vAlign w:val="center"/>
          </w:tcPr>
          <w:p w14:paraId="27B58049" w14:textId="77777777" w:rsidR="009C6BA5" w:rsidRPr="009851EE" w:rsidRDefault="009C6BA5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9851EE">
              <w:rPr>
                <w:b/>
                <w:bCs/>
                <w:sz w:val="21"/>
                <w:szCs w:val="21"/>
              </w:rPr>
              <w:t>εἰς</w:t>
            </w:r>
            <w:proofErr w:type="spellEnd"/>
            <w:r w:rsidRPr="009851EE">
              <w:rPr>
                <w:b/>
                <w:bCs/>
                <w:sz w:val="21"/>
                <w:szCs w:val="21"/>
              </w:rPr>
              <w:t xml:space="preserve"> / </w:t>
            </w:r>
            <w:proofErr w:type="spellStart"/>
            <w:r w:rsidRPr="009851EE">
              <w:rPr>
                <w:b/>
                <w:bCs/>
                <w:sz w:val="21"/>
                <w:szCs w:val="21"/>
              </w:rPr>
              <w:t>ἐν</w:t>
            </w:r>
            <w:proofErr w:type="spellEnd"/>
          </w:p>
        </w:tc>
        <w:tc>
          <w:tcPr>
            <w:tcW w:w="1565" w:type="dxa"/>
            <w:vAlign w:val="center"/>
          </w:tcPr>
          <w:p w14:paraId="79074B8E" w14:textId="3862C115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</w:p>
        </w:tc>
        <w:tc>
          <w:tcPr>
            <w:tcW w:w="3550" w:type="dxa"/>
            <w:vAlign w:val="center"/>
          </w:tcPr>
          <w:p w14:paraId="27EA7B07" w14:textId="528E86B2" w:rsidR="009C6BA5" w:rsidRPr="009851EE" w:rsidRDefault="007133FA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(s</w:t>
            </w:r>
            <w:proofErr w:type="gramStart"/>
            <w:r w:rsidRPr="009851EE">
              <w:rPr>
                <w:sz w:val="20"/>
                <w:szCs w:val="20"/>
              </w:rPr>
              <w:t>’)introduire</w:t>
            </w:r>
            <w:proofErr w:type="gramEnd"/>
          </w:p>
        </w:tc>
        <w:tc>
          <w:tcPr>
            <w:tcW w:w="4247" w:type="dxa"/>
            <w:vAlign w:val="center"/>
          </w:tcPr>
          <w:p w14:paraId="697E7982" w14:textId="77777777" w:rsidR="009C6BA5" w:rsidRPr="009851EE" w:rsidRDefault="009C6BA5" w:rsidP="007133FA">
            <w:pPr>
              <w:rPr>
                <w:sz w:val="20"/>
                <w:szCs w:val="20"/>
              </w:rPr>
            </w:pPr>
          </w:p>
        </w:tc>
      </w:tr>
      <w:tr w:rsidR="009C6BA5" w:rsidRPr="009851EE" w14:paraId="7C0B5BD4" w14:textId="77777777" w:rsidTr="001C0222">
        <w:tc>
          <w:tcPr>
            <w:tcW w:w="1129" w:type="dxa"/>
            <w:shd w:val="clear" w:color="auto" w:fill="DAEEF3" w:themeFill="accent5" w:themeFillTint="33"/>
            <w:vAlign w:val="center"/>
          </w:tcPr>
          <w:p w14:paraId="30822378" w14:textId="3A6248F9" w:rsidR="009C6BA5" w:rsidRPr="009851EE" w:rsidRDefault="007133FA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9851EE">
              <w:rPr>
                <w:b/>
                <w:bCs/>
                <w:sz w:val="21"/>
                <w:szCs w:val="21"/>
              </w:rPr>
              <w:t>ἐν</w:t>
            </w:r>
            <w:proofErr w:type="spellEnd"/>
          </w:p>
        </w:tc>
        <w:tc>
          <w:tcPr>
            <w:tcW w:w="1565" w:type="dxa"/>
            <w:vAlign w:val="center"/>
          </w:tcPr>
          <w:p w14:paraId="0B977881" w14:textId="4A6B5D40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vide</w:t>
            </w:r>
          </w:p>
        </w:tc>
        <w:tc>
          <w:tcPr>
            <w:tcW w:w="3550" w:type="dxa"/>
            <w:vAlign w:val="center"/>
          </w:tcPr>
          <w:p w14:paraId="4CF6B265" w14:textId="46E55889" w:rsidR="009C6BA5" w:rsidRPr="009851EE" w:rsidRDefault="009C6BA5" w:rsidP="007133FA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2F26BC1C" w14:textId="53EA4E7E" w:rsidR="009C6BA5" w:rsidRPr="009851EE" w:rsidRDefault="007133FA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rapidité, intensité</w:t>
            </w:r>
          </w:p>
        </w:tc>
      </w:tr>
      <w:tr w:rsidR="009851EE" w:rsidRPr="009851EE" w14:paraId="5A0F1328" w14:textId="77777777" w:rsidTr="001C0222">
        <w:tc>
          <w:tcPr>
            <w:tcW w:w="1129" w:type="dxa"/>
            <w:vMerge w:val="restart"/>
            <w:shd w:val="clear" w:color="auto" w:fill="DAEEF3" w:themeFill="accent5" w:themeFillTint="33"/>
            <w:vAlign w:val="center"/>
          </w:tcPr>
          <w:p w14:paraId="7215DB29" w14:textId="77777777" w:rsidR="009851EE" w:rsidRPr="009851EE" w:rsidRDefault="009851EE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9851EE">
              <w:rPr>
                <w:b/>
                <w:bCs/>
                <w:sz w:val="21"/>
                <w:szCs w:val="21"/>
              </w:rPr>
              <w:t>ἐκ</w:t>
            </w:r>
            <w:proofErr w:type="spellEnd"/>
            <w:r w:rsidRPr="009851EE">
              <w:rPr>
                <w:b/>
                <w:bCs/>
                <w:sz w:val="21"/>
                <w:szCs w:val="21"/>
              </w:rPr>
              <w:t xml:space="preserve"> / </w:t>
            </w:r>
            <w:proofErr w:type="spellStart"/>
            <w:r w:rsidRPr="009851EE">
              <w:rPr>
                <w:b/>
                <w:bCs/>
                <w:sz w:val="21"/>
                <w:szCs w:val="21"/>
              </w:rPr>
              <w:t>ἐξ</w:t>
            </w:r>
            <w:proofErr w:type="spellEnd"/>
          </w:p>
        </w:tc>
        <w:tc>
          <w:tcPr>
            <w:tcW w:w="1565" w:type="dxa"/>
            <w:vAlign w:val="center"/>
          </w:tcPr>
          <w:p w14:paraId="4B85A8B5" w14:textId="67824A3F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</w:p>
        </w:tc>
        <w:tc>
          <w:tcPr>
            <w:tcW w:w="3550" w:type="dxa"/>
            <w:vAlign w:val="center"/>
          </w:tcPr>
          <w:p w14:paraId="0F15DD6C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(faire) sortir, (s</w:t>
            </w:r>
            <w:proofErr w:type="gramStart"/>
            <w:r w:rsidRPr="009851EE">
              <w:rPr>
                <w:sz w:val="20"/>
                <w:szCs w:val="20"/>
              </w:rPr>
              <w:t>’)écarter</w:t>
            </w:r>
            <w:proofErr w:type="gramEnd"/>
            <w:r w:rsidRPr="009851EE">
              <w:rPr>
                <w:sz w:val="20"/>
                <w:szCs w:val="20"/>
              </w:rPr>
              <w:t xml:space="preserve"> (de)</w:t>
            </w:r>
          </w:p>
          <w:p w14:paraId="61A6087C" w14:textId="693F83DA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ôter, enlever</w:t>
            </w:r>
          </w:p>
        </w:tc>
        <w:tc>
          <w:tcPr>
            <w:tcW w:w="4247" w:type="dxa"/>
            <w:vAlign w:val="center"/>
          </w:tcPr>
          <w:p w14:paraId="121479FE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(faire) sortir, (s</w:t>
            </w:r>
            <w:proofErr w:type="gramStart"/>
            <w:r w:rsidRPr="009851EE">
              <w:rPr>
                <w:sz w:val="20"/>
                <w:szCs w:val="20"/>
              </w:rPr>
              <w:t>’)écarter</w:t>
            </w:r>
            <w:proofErr w:type="gramEnd"/>
            <w:r w:rsidRPr="009851EE">
              <w:rPr>
                <w:sz w:val="20"/>
                <w:szCs w:val="20"/>
              </w:rPr>
              <w:t xml:space="preserve"> (de)</w:t>
            </w:r>
          </w:p>
          <w:p w14:paraId="39A069FE" w14:textId="3698BA19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ôter, enlever</w:t>
            </w:r>
          </w:p>
        </w:tc>
      </w:tr>
      <w:tr w:rsidR="009851EE" w:rsidRPr="009851EE" w14:paraId="332A70EE" w14:textId="77777777" w:rsidTr="001C0222">
        <w:tc>
          <w:tcPr>
            <w:tcW w:w="1129" w:type="dxa"/>
            <w:vMerge/>
            <w:shd w:val="clear" w:color="auto" w:fill="DAEEF3" w:themeFill="accent5" w:themeFillTint="33"/>
            <w:vAlign w:val="center"/>
          </w:tcPr>
          <w:p w14:paraId="5143FD68" w14:textId="77777777" w:rsidR="009851EE" w:rsidRPr="009851EE" w:rsidRDefault="009851EE" w:rsidP="009851E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385D54E0" w14:textId="77777777" w:rsidR="009851EE" w:rsidRPr="009851EE" w:rsidRDefault="009851EE" w:rsidP="0051034E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vide</w:t>
            </w:r>
          </w:p>
        </w:tc>
        <w:tc>
          <w:tcPr>
            <w:tcW w:w="3550" w:type="dxa"/>
            <w:vAlign w:val="center"/>
          </w:tcPr>
          <w:p w14:paraId="6F8DE3E6" w14:textId="77777777" w:rsidR="009851EE" w:rsidRPr="009851EE" w:rsidRDefault="009851EE" w:rsidP="0051034E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4C619E1" w14:textId="77777777" w:rsidR="009851EE" w:rsidRPr="009851EE" w:rsidRDefault="009851EE" w:rsidP="001C2D06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point de départ</w:t>
            </w:r>
          </w:p>
          <w:p w14:paraId="4AE01575" w14:textId="77777777" w:rsidR="009851EE" w:rsidRPr="009851EE" w:rsidRDefault="009851EE" w:rsidP="001C2D06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achèvement</w:t>
            </w:r>
          </w:p>
          <w:p w14:paraId="12BC3D01" w14:textId="1734D450" w:rsidR="009851EE" w:rsidRPr="009851EE" w:rsidRDefault="009851EE" w:rsidP="001C2D06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objet ou résultat</w:t>
            </w:r>
          </w:p>
          <w:p w14:paraId="60C1B523" w14:textId="46982C02" w:rsidR="009851EE" w:rsidRPr="009851EE" w:rsidRDefault="009851EE" w:rsidP="001C2D06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commencement brusque, rupture</w:t>
            </w:r>
          </w:p>
          <w:p w14:paraId="376184A5" w14:textId="731F6A10" w:rsidR="009851EE" w:rsidRPr="009851EE" w:rsidRDefault="009851EE" w:rsidP="001C2D06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peut servir à rendre le verbe transitif</w:t>
            </w:r>
          </w:p>
        </w:tc>
      </w:tr>
      <w:tr w:rsidR="009C6BA5" w:rsidRPr="009851EE" w14:paraId="30B8C6E3" w14:textId="77777777" w:rsidTr="001C0222">
        <w:tc>
          <w:tcPr>
            <w:tcW w:w="1129" w:type="dxa"/>
            <w:shd w:val="clear" w:color="auto" w:fill="DAEEF3" w:themeFill="accent5" w:themeFillTint="33"/>
            <w:vAlign w:val="center"/>
          </w:tcPr>
          <w:p w14:paraId="34316900" w14:textId="77777777" w:rsidR="009C6BA5" w:rsidRPr="009851EE" w:rsidRDefault="009C6BA5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r w:rsidRPr="009851EE">
              <w:rPr>
                <w:b/>
                <w:bCs/>
                <w:sz w:val="21"/>
                <w:szCs w:val="21"/>
              </w:rPr>
              <w:t>ἐπι</w:t>
            </w:r>
          </w:p>
        </w:tc>
        <w:tc>
          <w:tcPr>
            <w:tcW w:w="1565" w:type="dxa"/>
            <w:vAlign w:val="center"/>
          </w:tcPr>
          <w:p w14:paraId="6695F65F" w14:textId="5F792AA4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  <w:r w:rsidR="006142EC" w:rsidRPr="009851EE">
              <w:rPr>
                <w:sz w:val="20"/>
                <w:szCs w:val="20"/>
              </w:rPr>
              <w:t xml:space="preserve"> </w:t>
            </w:r>
            <w:r w:rsidR="006142EC" w:rsidRPr="009851EE">
              <w:rPr>
                <w:sz w:val="20"/>
                <w:szCs w:val="20"/>
              </w:rPr>
              <w:t>(toujours)</w:t>
            </w:r>
          </w:p>
        </w:tc>
        <w:tc>
          <w:tcPr>
            <w:tcW w:w="3550" w:type="dxa"/>
            <w:vAlign w:val="center"/>
          </w:tcPr>
          <w:p w14:paraId="22197E65" w14:textId="2B024799" w:rsidR="009C6BA5" w:rsidRPr="009851EE" w:rsidRDefault="001C2D06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sur, vers, à côté, contre</w:t>
            </w:r>
          </w:p>
        </w:tc>
        <w:tc>
          <w:tcPr>
            <w:tcW w:w="4247" w:type="dxa"/>
            <w:vAlign w:val="center"/>
          </w:tcPr>
          <w:p w14:paraId="48E34CD1" w14:textId="5DD5609C" w:rsidR="009C6BA5" w:rsidRPr="009851EE" w:rsidRDefault="001C2D06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survivance, adjonction, cause (+ A)</w:t>
            </w:r>
          </w:p>
          <w:p w14:paraId="2804D94B" w14:textId="5DE81E41" w:rsidR="001C2D06" w:rsidRPr="009851EE" w:rsidRDefault="001C2D06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en faveur ou au détriment de (+ D)</w:t>
            </w:r>
          </w:p>
          <w:p w14:paraId="4712A10A" w14:textId="3D359999" w:rsidR="001C2D06" w:rsidRPr="009851EE" w:rsidRDefault="001C2D06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autorité (+ G)</w:t>
            </w:r>
          </w:p>
        </w:tc>
      </w:tr>
      <w:tr w:rsidR="009851EE" w:rsidRPr="009851EE" w14:paraId="3D7197BA" w14:textId="77777777" w:rsidTr="001C0222">
        <w:tc>
          <w:tcPr>
            <w:tcW w:w="1129" w:type="dxa"/>
            <w:vMerge w:val="restart"/>
            <w:shd w:val="clear" w:color="auto" w:fill="DAEEF3" w:themeFill="accent5" w:themeFillTint="33"/>
            <w:vAlign w:val="center"/>
          </w:tcPr>
          <w:p w14:paraId="2029B4C6" w14:textId="77777777" w:rsidR="009851EE" w:rsidRPr="009851EE" w:rsidRDefault="009851EE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r w:rsidRPr="009851EE">
              <w:rPr>
                <w:b/>
                <w:bCs/>
                <w:sz w:val="21"/>
                <w:szCs w:val="21"/>
              </w:rPr>
              <w:t>κατα</w:t>
            </w:r>
          </w:p>
        </w:tc>
        <w:tc>
          <w:tcPr>
            <w:tcW w:w="1565" w:type="dxa"/>
            <w:vAlign w:val="center"/>
          </w:tcPr>
          <w:p w14:paraId="7B08C799" w14:textId="154AF9C8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</w:p>
        </w:tc>
        <w:tc>
          <w:tcPr>
            <w:tcW w:w="3550" w:type="dxa"/>
            <w:vAlign w:val="center"/>
          </w:tcPr>
          <w:p w14:paraId="35EE9D46" w14:textId="010543A6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descendre le fil de l’eau</w:t>
            </w:r>
          </w:p>
          <w:p w14:paraId="5E2C3274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être d’accord avec</w:t>
            </w:r>
          </w:p>
          <w:p w14:paraId="1ADE3737" w14:textId="0B54F394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dénombrer un par un (+ A)</w:t>
            </w:r>
          </w:p>
        </w:tc>
        <w:tc>
          <w:tcPr>
            <w:tcW w:w="4247" w:type="dxa"/>
            <w:vAlign w:val="center"/>
          </w:tcPr>
          <w:p w14:paraId="4D21C343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descendre de (+ G)</w:t>
            </w:r>
          </w:p>
          <w:p w14:paraId="59F8EB8E" w14:textId="79700F00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accusation (+ G)</w:t>
            </w:r>
          </w:p>
        </w:tc>
      </w:tr>
      <w:tr w:rsidR="009851EE" w:rsidRPr="009851EE" w14:paraId="0D34484B" w14:textId="77777777" w:rsidTr="001C0222">
        <w:tc>
          <w:tcPr>
            <w:tcW w:w="1129" w:type="dxa"/>
            <w:vMerge/>
            <w:shd w:val="clear" w:color="auto" w:fill="DAEEF3" w:themeFill="accent5" w:themeFillTint="33"/>
            <w:vAlign w:val="center"/>
          </w:tcPr>
          <w:p w14:paraId="5ACED62A" w14:textId="77777777" w:rsidR="009851EE" w:rsidRPr="009851EE" w:rsidRDefault="009851EE" w:rsidP="009851E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4BFAF6BA" w14:textId="0D53297D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vide</w:t>
            </w:r>
          </w:p>
        </w:tc>
        <w:tc>
          <w:tcPr>
            <w:tcW w:w="3550" w:type="dxa"/>
            <w:vAlign w:val="center"/>
          </w:tcPr>
          <w:p w14:paraId="75D825DE" w14:textId="77777777" w:rsidR="009851EE" w:rsidRPr="009851EE" w:rsidRDefault="009851EE" w:rsidP="007133FA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0F402C45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aspect déterminé (départ ou aboutissement)</w:t>
            </w:r>
          </w:p>
          <w:p w14:paraId="0031AFDC" w14:textId="09B95CFF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achèvement par épuisement ou perfection</w:t>
            </w:r>
          </w:p>
        </w:tc>
      </w:tr>
      <w:tr w:rsidR="009C6BA5" w:rsidRPr="009851EE" w14:paraId="6ADA355C" w14:textId="77777777" w:rsidTr="001C0222">
        <w:tc>
          <w:tcPr>
            <w:tcW w:w="1129" w:type="dxa"/>
            <w:shd w:val="clear" w:color="auto" w:fill="DAEEF3" w:themeFill="accent5" w:themeFillTint="33"/>
            <w:vAlign w:val="center"/>
          </w:tcPr>
          <w:p w14:paraId="374A7800" w14:textId="37B86714" w:rsidR="009C6BA5" w:rsidRPr="009851EE" w:rsidRDefault="009C6BA5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9851EE">
              <w:rPr>
                <w:b/>
                <w:bCs/>
                <w:sz w:val="21"/>
                <w:szCs w:val="21"/>
              </w:rPr>
              <w:t>μετ</w:t>
            </w:r>
            <w:proofErr w:type="spellEnd"/>
            <w:r w:rsidRPr="009851EE">
              <w:rPr>
                <w:b/>
                <w:bCs/>
                <w:sz w:val="21"/>
                <w:szCs w:val="21"/>
              </w:rPr>
              <w:t>α</w:t>
            </w:r>
          </w:p>
        </w:tc>
        <w:tc>
          <w:tcPr>
            <w:tcW w:w="1565" w:type="dxa"/>
            <w:vAlign w:val="center"/>
          </w:tcPr>
          <w:p w14:paraId="0954D229" w14:textId="0C41E9AF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  <w:r w:rsidR="006142EC" w:rsidRPr="009851EE">
              <w:rPr>
                <w:sz w:val="20"/>
                <w:szCs w:val="20"/>
              </w:rPr>
              <w:t xml:space="preserve"> </w:t>
            </w:r>
            <w:r w:rsidR="006142EC" w:rsidRPr="009851EE">
              <w:rPr>
                <w:sz w:val="20"/>
                <w:szCs w:val="20"/>
              </w:rPr>
              <w:t>(toujours)</w:t>
            </w:r>
          </w:p>
        </w:tc>
        <w:tc>
          <w:tcPr>
            <w:tcW w:w="3550" w:type="dxa"/>
            <w:vAlign w:val="center"/>
          </w:tcPr>
          <w:p w14:paraId="66C430AC" w14:textId="77777777" w:rsidR="009C6BA5" w:rsidRPr="009851EE" w:rsidRDefault="001C2D06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accompagnement</w:t>
            </w:r>
          </w:p>
          <w:p w14:paraId="3EEA645A" w14:textId="4E7CDA1C" w:rsidR="001C2D06" w:rsidRPr="009851EE" w:rsidRDefault="001C2D06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participation</w:t>
            </w:r>
          </w:p>
        </w:tc>
        <w:tc>
          <w:tcPr>
            <w:tcW w:w="4247" w:type="dxa"/>
            <w:vAlign w:val="center"/>
          </w:tcPr>
          <w:p w14:paraId="4118AE0E" w14:textId="77777777" w:rsidR="009C6BA5" w:rsidRPr="009851EE" w:rsidRDefault="009C6BA5" w:rsidP="007133FA">
            <w:pPr>
              <w:rPr>
                <w:sz w:val="20"/>
                <w:szCs w:val="20"/>
              </w:rPr>
            </w:pPr>
          </w:p>
        </w:tc>
      </w:tr>
      <w:tr w:rsidR="009C6BA5" w:rsidRPr="009851EE" w14:paraId="3B52BA97" w14:textId="77777777" w:rsidTr="001C0222">
        <w:tc>
          <w:tcPr>
            <w:tcW w:w="1129" w:type="dxa"/>
            <w:shd w:val="clear" w:color="auto" w:fill="DAEEF3" w:themeFill="accent5" w:themeFillTint="33"/>
            <w:vAlign w:val="center"/>
          </w:tcPr>
          <w:p w14:paraId="503E084D" w14:textId="16264D07" w:rsidR="009C6BA5" w:rsidRPr="009851EE" w:rsidRDefault="009C6BA5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r w:rsidRPr="009851EE">
              <w:rPr>
                <w:b/>
                <w:bCs/>
                <w:sz w:val="21"/>
                <w:szCs w:val="21"/>
              </w:rPr>
              <w:t>παρα</w:t>
            </w:r>
          </w:p>
        </w:tc>
        <w:tc>
          <w:tcPr>
            <w:tcW w:w="1565" w:type="dxa"/>
            <w:vAlign w:val="center"/>
          </w:tcPr>
          <w:p w14:paraId="5D1C6E64" w14:textId="7E8E8169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  <w:r w:rsidR="006142EC" w:rsidRPr="009851EE">
              <w:rPr>
                <w:sz w:val="20"/>
                <w:szCs w:val="20"/>
              </w:rPr>
              <w:t xml:space="preserve"> </w:t>
            </w:r>
            <w:r w:rsidR="006142EC" w:rsidRPr="009851EE">
              <w:rPr>
                <w:sz w:val="20"/>
                <w:szCs w:val="20"/>
              </w:rPr>
              <w:t>(toujours)</w:t>
            </w:r>
          </w:p>
        </w:tc>
        <w:tc>
          <w:tcPr>
            <w:tcW w:w="3550" w:type="dxa"/>
            <w:vAlign w:val="center"/>
          </w:tcPr>
          <w:p w14:paraId="76D151CE" w14:textId="1EFE8DB0" w:rsidR="001C2D06" w:rsidRPr="009851EE" w:rsidRDefault="001C2D06" w:rsidP="001C2D06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le long de : proximité, parallélisme</w:t>
            </w:r>
          </w:p>
        </w:tc>
        <w:tc>
          <w:tcPr>
            <w:tcW w:w="4247" w:type="dxa"/>
            <w:vAlign w:val="center"/>
          </w:tcPr>
          <w:p w14:paraId="573C31E3" w14:textId="6D3D2D43" w:rsidR="009C6BA5" w:rsidRPr="009851EE" w:rsidRDefault="0073606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dépasser, transgresser, frauder</w:t>
            </w:r>
          </w:p>
        </w:tc>
      </w:tr>
      <w:tr w:rsidR="009C6BA5" w:rsidRPr="009851EE" w14:paraId="7AAD0A85" w14:textId="77777777" w:rsidTr="001C0222">
        <w:tc>
          <w:tcPr>
            <w:tcW w:w="1129" w:type="dxa"/>
            <w:shd w:val="clear" w:color="auto" w:fill="DAEEF3" w:themeFill="accent5" w:themeFillTint="33"/>
            <w:vAlign w:val="center"/>
          </w:tcPr>
          <w:p w14:paraId="6FCD069F" w14:textId="5665CA7A" w:rsidR="009C6BA5" w:rsidRPr="009851EE" w:rsidRDefault="009C6BA5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r w:rsidRPr="009851EE">
              <w:rPr>
                <w:b/>
                <w:bCs/>
                <w:sz w:val="21"/>
                <w:szCs w:val="21"/>
              </w:rPr>
              <w:t>π</w:t>
            </w:r>
            <w:proofErr w:type="spellStart"/>
            <w:r w:rsidRPr="009851EE">
              <w:rPr>
                <w:b/>
                <w:bCs/>
                <w:sz w:val="21"/>
                <w:szCs w:val="21"/>
              </w:rPr>
              <w:t>ερι</w:t>
            </w:r>
            <w:proofErr w:type="spellEnd"/>
          </w:p>
        </w:tc>
        <w:tc>
          <w:tcPr>
            <w:tcW w:w="1565" w:type="dxa"/>
            <w:vAlign w:val="center"/>
          </w:tcPr>
          <w:p w14:paraId="415115B9" w14:textId="57F35718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  <w:r w:rsidR="006142EC" w:rsidRPr="009851EE">
              <w:rPr>
                <w:sz w:val="20"/>
                <w:szCs w:val="20"/>
              </w:rPr>
              <w:t xml:space="preserve"> </w:t>
            </w:r>
            <w:r w:rsidR="006142EC" w:rsidRPr="009851EE">
              <w:rPr>
                <w:sz w:val="20"/>
                <w:szCs w:val="20"/>
              </w:rPr>
              <w:t>(toujours)</w:t>
            </w:r>
          </w:p>
        </w:tc>
        <w:tc>
          <w:tcPr>
            <w:tcW w:w="3550" w:type="dxa"/>
            <w:vAlign w:val="center"/>
          </w:tcPr>
          <w:p w14:paraId="278404D0" w14:textId="723F5E4C" w:rsidR="009C6BA5" w:rsidRPr="009851EE" w:rsidRDefault="0073606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(tout) autour de</w:t>
            </w:r>
          </w:p>
        </w:tc>
        <w:tc>
          <w:tcPr>
            <w:tcW w:w="4247" w:type="dxa"/>
            <w:vAlign w:val="center"/>
          </w:tcPr>
          <w:p w14:paraId="0EB96D91" w14:textId="3CBD1061" w:rsidR="009C6BA5" w:rsidRPr="009851EE" w:rsidRDefault="0073606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complètement</w:t>
            </w:r>
          </w:p>
        </w:tc>
      </w:tr>
      <w:tr w:rsidR="009C6BA5" w:rsidRPr="009851EE" w14:paraId="1E641C09" w14:textId="77777777" w:rsidTr="001C0222">
        <w:tc>
          <w:tcPr>
            <w:tcW w:w="1129" w:type="dxa"/>
            <w:shd w:val="clear" w:color="auto" w:fill="DAEEF3" w:themeFill="accent5" w:themeFillTint="33"/>
            <w:vAlign w:val="center"/>
          </w:tcPr>
          <w:p w14:paraId="5B798F05" w14:textId="27825857" w:rsidR="009C6BA5" w:rsidRPr="009851EE" w:rsidRDefault="009C6BA5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r w:rsidRPr="009851EE">
              <w:rPr>
                <w:b/>
                <w:bCs/>
                <w:sz w:val="21"/>
                <w:szCs w:val="21"/>
              </w:rPr>
              <w:t>π</w:t>
            </w:r>
            <w:proofErr w:type="spellStart"/>
            <w:r w:rsidRPr="009851EE">
              <w:rPr>
                <w:b/>
                <w:bCs/>
                <w:sz w:val="21"/>
                <w:szCs w:val="21"/>
              </w:rPr>
              <w:t>ρο</w:t>
            </w:r>
            <w:proofErr w:type="spellEnd"/>
          </w:p>
        </w:tc>
        <w:tc>
          <w:tcPr>
            <w:tcW w:w="1565" w:type="dxa"/>
            <w:vAlign w:val="center"/>
          </w:tcPr>
          <w:p w14:paraId="4F01FF72" w14:textId="0C02D263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  <w:r w:rsidR="006142EC" w:rsidRPr="009851EE">
              <w:rPr>
                <w:sz w:val="20"/>
                <w:szCs w:val="20"/>
              </w:rPr>
              <w:t xml:space="preserve"> </w:t>
            </w:r>
            <w:r w:rsidR="006142EC" w:rsidRPr="009851EE">
              <w:rPr>
                <w:sz w:val="20"/>
                <w:szCs w:val="20"/>
              </w:rPr>
              <w:t>(toujours)</w:t>
            </w:r>
          </w:p>
        </w:tc>
        <w:tc>
          <w:tcPr>
            <w:tcW w:w="3550" w:type="dxa"/>
            <w:vAlign w:val="center"/>
          </w:tcPr>
          <w:p w14:paraId="617092A6" w14:textId="49FC8B1A" w:rsidR="009C6BA5" w:rsidRPr="009851EE" w:rsidRDefault="0073606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devant</w:t>
            </w:r>
          </w:p>
        </w:tc>
        <w:tc>
          <w:tcPr>
            <w:tcW w:w="4247" w:type="dxa"/>
            <w:vAlign w:val="center"/>
          </w:tcPr>
          <w:p w14:paraId="26427FBB" w14:textId="77777777" w:rsidR="009C6BA5" w:rsidRPr="009851EE" w:rsidRDefault="0073606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avant, d’avance</w:t>
            </w:r>
          </w:p>
          <w:p w14:paraId="36B6D05C" w14:textId="42C88E64" w:rsidR="0073606F" w:rsidRPr="009851EE" w:rsidRDefault="0073606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de préférence à</w:t>
            </w:r>
          </w:p>
        </w:tc>
      </w:tr>
      <w:tr w:rsidR="009C6BA5" w:rsidRPr="009851EE" w14:paraId="0BDD5C83" w14:textId="77777777" w:rsidTr="001C0222">
        <w:tc>
          <w:tcPr>
            <w:tcW w:w="1129" w:type="dxa"/>
            <w:shd w:val="clear" w:color="auto" w:fill="DAEEF3" w:themeFill="accent5" w:themeFillTint="33"/>
            <w:vAlign w:val="center"/>
          </w:tcPr>
          <w:p w14:paraId="01944B1B" w14:textId="55317DD3" w:rsidR="009C6BA5" w:rsidRPr="009851EE" w:rsidRDefault="009C6BA5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r w:rsidRPr="009851EE">
              <w:rPr>
                <w:b/>
                <w:bCs/>
                <w:sz w:val="21"/>
                <w:szCs w:val="21"/>
              </w:rPr>
              <w:t>π</w:t>
            </w:r>
            <w:proofErr w:type="spellStart"/>
            <w:r w:rsidRPr="009851EE">
              <w:rPr>
                <w:b/>
                <w:bCs/>
                <w:sz w:val="21"/>
                <w:szCs w:val="21"/>
              </w:rPr>
              <w:t>ρος</w:t>
            </w:r>
            <w:proofErr w:type="spellEnd"/>
          </w:p>
        </w:tc>
        <w:tc>
          <w:tcPr>
            <w:tcW w:w="1565" w:type="dxa"/>
            <w:vAlign w:val="center"/>
          </w:tcPr>
          <w:p w14:paraId="2858E3E4" w14:textId="45DE6393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  <w:r w:rsidR="006142EC" w:rsidRPr="009851EE">
              <w:rPr>
                <w:sz w:val="20"/>
                <w:szCs w:val="20"/>
              </w:rPr>
              <w:t xml:space="preserve"> </w:t>
            </w:r>
            <w:r w:rsidR="006142EC" w:rsidRPr="009851EE">
              <w:rPr>
                <w:sz w:val="20"/>
                <w:szCs w:val="20"/>
              </w:rPr>
              <w:t>(toujours)</w:t>
            </w:r>
          </w:p>
        </w:tc>
        <w:tc>
          <w:tcPr>
            <w:tcW w:w="3550" w:type="dxa"/>
            <w:vAlign w:val="center"/>
          </w:tcPr>
          <w:p w14:paraId="502EBDC0" w14:textId="77777777" w:rsidR="009C6BA5" w:rsidRPr="009851EE" w:rsidRDefault="0073606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direction</w:t>
            </w:r>
          </w:p>
          <w:p w14:paraId="1BAC04BA" w14:textId="77777777" w:rsidR="0073606F" w:rsidRPr="009851EE" w:rsidRDefault="0073606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proximité</w:t>
            </w:r>
          </w:p>
          <w:p w14:paraId="31120960" w14:textId="6859D812" w:rsidR="0073606F" w:rsidRPr="009851EE" w:rsidRDefault="0073606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addition d’objets</w:t>
            </w:r>
          </w:p>
        </w:tc>
        <w:tc>
          <w:tcPr>
            <w:tcW w:w="4247" w:type="dxa"/>
            <w:vAlign w:val="center"/>
          </w:tcPr>
          <w:p w14:paraId="1BFE750E" w14:textId="6B5442F5" w:rsidR="009C6BA5" w:rsidRPr="009851EE" w:rsidRDefault="0073606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appliquer son esprit à une matière</w:t>
            </w:r>
          </w:p>
        </w:tc>
      </w:tr>
      <w:tr w:rsidR="009851EE" w:rsidRPr="009851EE" w14:paraId="7E8ED74F" w14:textId="77777777" w:rsidTr="001C0222">
        <w:tc>
          <w:tcPr>
            <w:tcW w:w="1129" w:type="dxa"/>
            <w:vMerge w:val="restart"/>
            <w:shd w:val="clear" w:color="auto" w:fill="DAEEF3" w:themeFill="accent5" w:themeFillTint="33"/>
            <w:vAlign w:val="center"/>
          </w:tcPr>
          <w:p w14:paraId="4632D52F" w14:textId="7B8E013E" w:rsidR="009851EE" w:rsidRPr="009851EE" w:rsidRDefault="009851EE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9851EE">
              <w:rPr>
                <w:b/>
                <w:bCs/>
                <w:sz w:val="21"/>
                <w:szCs w:val="21"/>
              </w:rPr>
              <w:t>συν</w:t>
            </w:r>
            <w:proofErr w:type="spellEnd"/>
          </w:p>
        </w:tc>
        <w:tc>
          <w:tcPr>
            <w:tcW w:w="1565" w:type="dxa"/>
            <w:vAlign w:val="center"/>
          </w:tcPr>
          <w:p w14:paraId="1F092E3F" w14:textId="4B9F1C1C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</w:p>
        </w:tc>
        <w:tc>
          <w:tcPr>
            <w:tcW w:w="3550" w:type="dxa"/>
            <w:vAlign w:val="center"/>
          </w:tcPr>
          <w:p w14:paraId="056794F9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union, confusion</w:t>
            </w:r>
          </w:p>
          <w:p w14:paraId="519331AE" w14:textId="77777777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accompagnement (de personnes)</w:t>
            </w:r>
          </w:p>
          <w:p w14:paraId="27294820" w14:textId="7E941B68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participation</w:t>
            </w:r>
          </w:p>
        </w:tc>
        <w:tc>
          <w:tcPr>
            <w:tcW w:w="4247" w:type="dxa"/>
            <w:vAlign w:val="center"/>
          </w:tcPr>
          <w:p w14:paraId="75C0BFE6" w14:textId="444D7C8B" w:rsidR="009851EE" w:rsidRPr="009851EE" w:rsidRDefault="009851EE" w:rsidP="007133FA">
            <w:pPr>
              <w:rPr>
                <w:sz w:val="20"/>
                <w:szCs w:val="20"/>
              </w:rPr>
            </w:pPr>
          </w:p>
        </w:tc>
      </w:tr>
      <w:tr w:rsidR="009851EE" w:rsidRPr="009851EE" w14:paraId="1ED266D3" w14:textId="77777777" w:rsidTr="001C0222">
        <w:tc>
          <w:tcPr>
            <w:tcW w:w="1129" w:type="dxa"/>
            <w:vMerge/>
            <w:shd w:val="clear" w:color="auto" w:fill="DAEEF3" w:themeFill="accent5" w:themeFillTint="33"/>
            <w:vAlign w:val="center"/>
          </w:tcPr>
          <w:p w14:paraId="7F1792FF" w14:textId="77777777" w:rsidR="009851EE" w:rsidRPr="009851EE" w:rsidRDefault="009851EE" w:rsidP="009851E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466F4C4E" w14:textId="58CADA65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vide</w:t>
            </w:r>
          </w:p>
        </w:tc>
        <w:tc>
          <w:tcPr>
            <w:tcW w:w="3550" w:type="dxa"/>
            <w:vAlign w:val="center"/>
          </w:tcPr>
          <w:p w14:paraId="36CF15FE" w14:textId="77777777" w:rsidR="009851EE" w:rsidRPr="009851EE" w:rsidRDefault="009851EE" w:rsidP="007133FA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18B79F4" w14:textId="6BAFBF0E" w:rsidR="009851EE" w:rsidRPr="009851EE" w:rsidRDefault="009851EE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décomposition, achèvement, destruction</w:t>
            </w:r>
          </w:p>
        </w:tc>
      </w:tr>
      <w:tr w:rsidR="009C6BA5" w:rsidRPr="009851EE" w14:paraId="16E4FC34" w14:textId="77777777" w:rsidTr="001C0222">
        <w:tc>
          <w:tcPr>
            <w:tcW w:w="1129" w:type="dxa"/>
            <w:shd w:val="clear" w:color="auto" w:fill="DAEEF3" w:themeFill="accent5" w:themeFillTint="33"/>
            <w:vAlign w:val="center"/>
          </w:tcPr>
          <w:p w14:paraId="48E6DC2C" w14:textId="1AF979EE" w:rsidR="009C6BA5" w:rsidRPr="009851EE" w:rsidRDefault="009C6BA5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r w:rsidRPr="009851EE">
              <w:rPr>
                <w:b/>
                <w:bCs/>
                <w:sz w:val="21"/>
                <w:szCs w:val="21"/>
              </w:rPr>
              <w:t>ὑπ</w:t>
            </w:r>
            <w:proofErr w:type="spellStart"/>
            <w:r w:rsidRPr="009851EE">
              <w:rPr>
                <w:b/>
                <w:bCs/>
                <w:sz w:val="21"/>
                <w:szCs w:val="21"/>
              </w:rPr>
              <w:t>ερ</w:t>
            </w:r>
            <w:proofErr w:type="spellEnd"/>
          </w:p>
        </w:tc>
        <w:tc>
          <w:tcPr>
            <w:tcW w:w="1565" w:type="dxa"/>
            <w:vAlign w:val="center"/>
          </w:tcPr>
          <w:p w14:paraId="339A6898" w14:textId="46CCFE4B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  <w:r w:rsidR="006142EC" w:rsidRPr="009851EE">
              <w:rPr>
                <w:sz w:val="20"/>
                <w:szCs w:val="20"/>
              </w:rPr>
              <w:t xml:space="preserve"> (toujours)</w:t>
            </w:r>
          </w:p>
        </w:tc>
        <w:tc>
          <w:tcPr>
            <w:tcW w:w="3550" w:type="dxa"/>
            <w:vAlign w:val="center"/>
          </w:tcPr>
          <w:p w14:paraId="5B99622B" w14:textId="30F97319" w:rsidR="009C6BA5" w:rsidRPr="009851EE" w:rsidRDefault="00FD5F1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sur, au-dessus, dépasser</w:t>
            </w:r>
          </w:p>
        </w:tc>
        <w:tc>
          <w:tcPr>
            <w:tcW w:w="4247" w:type="dxa"/>
            <w:vAlign w:val="center"/>
          </w:tcPr>
          <w:p w14:paraId="4A7B67AB" w14:textId="77777777" w:rsidR="009C6BA5" w:rsidRPr="009851EE" w:rsidRDefault="00FD5F1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excellence, superlatif</w:t>
            </w:r>
          </w:p>
          <w:p w14:paraId="07907048" w14:textId="16933C73" w:rsidR="00FD5F1F" w:rsidRPr="009851EE" w:rsidRDefault="00FD5F1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transgresser, aller à l’encontre de</w:t>
            </w:r>
          </w:p>
          <w:p w14:paraId="2657F1D3" w14:textId="19380E8F" w:rsidR="00FD5F1F" w:rsidRPr="009851EE" w:rsidRDefault="00FD5F1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dans l’intérêt de</w:t>
            </w:r>
          </w:p>
        </w:tc>
      </w:tr>
      <w:tr w:rsidR="009C6BA5" w:rsidRPr="009851EE" w14:paraId="7F5B2ACE" w14:textId="77777777" w:rsidTr="001C0222">
        <w:tc>
          <w:tcPr>
            <w:tcW w:w="1129" w:type="dxa"/>
            <w:shd w:val="clear" w:color="auto" w:fill="DAEEF3" w:themeFill="accent5" w:themeFillTint="33"/>
            <w:vAlign w:val="center"/>
          </w:tcPr>
          <w:p w14:paraId="69AC147B" w14:textId="6FC75FD2" w:rsidR="009C6BA5" w:rsidRPr="009851EE" w:rsidRDefault="009C6BA5" w:rsidP="009851EE">
            <w:pPr>
              <w:jc w:val="center"/>
              <w:rPr>
                <w:b/>
                <w:bCs/>
                <w:sz w:val="21"/>
                <w:szCs w:val="21"/>
              </w:rPr>
            </w:pPr>
            <w:r w:rsidRPr="009851EE">
              <w:rPr>
                <w:b/>
                <w:bCs/>
                <w:sz w:val="21"/>
                <w:szCs w:val="21"/>
              </w:rPr>
              <w:t>ὑπο</w:t>
            </w:r>
          </w:p>
        </w:tc>
        <w:tc>
          <w:tcPr>
            <w:tcW w:w="1565" w:type="dxa"/>
            <w:vAlign w:val="center"/>
          </w:tcPr>
          <w:p w14:paraId="5BB67873" w14:textId="1379E1AA" w:rsidR="009C6BA5" w:rsidRPr="009851EE" w:rsidRDefault="009C6BA5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plein</w:t>
            </w:r>
            <w:r w:rsidR="006142EC" w:rsidRPr="009851EE">
              <w:rPr>
                <w:sz w:val="20"/>
                <w:szCs w:val="20"/>
              </w:rPr>
              <w:t xml:space="preserve"> </w:t>
            </w:r>
            <w:r w:rsidR="006142EC" w:rsidRPr="009851EE">
              <w:rPr>
                <w:sz w:val="20"/>
                <w:szCs w:val="20"/>
              </w:rPr>
              <w:t>(toujours)</w:t>
            </w:r>
          </w:p>
        </w:tc>
        <w:tc>
          <w:tcPr>
            <w:tcW w:w="3550" w:type="dxa"/>
            <w:vAlign w:val="center"/>
          </w:tcPr>
          <w:p w14:paraId="17356E76" w14:textId="48DE1E24" w:rsidR="009C6BA5" w:rsidRPr="009851EE" w:rsidRDefault="00FD5F1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 xml:space="preserve">sous, </w:t>
            </w:r>
            <w:r w:rsidR="009851EE" w:rsidRPr="009851EE">
              <w:rPr>
                <w:sz w:val="20"/>
                <w:szCs w:val="20"/>
              </w:rPr>
              <w:t>au-dessous</w:t>
            </w:r>
          </w:p>
          <w:p w14:paraId="43ECBEE9" w14:textId="77777777" w:rsidR="009851EE" w:rsidRDefault="00FD5F1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ne pas couvrir la distance</w:t>
            </w:r>
          </w:p>
          <w:p w14:paraId="099A985D" w14:textId="719EE9E1" w:rsidR="00FD5F1F" w:rsidRPr="009851EE" w:rsidRDefault="00FD5F1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rester en deçà du but</w:t>
            </w:r>
          </w:p>
        </w:tc>
        <w:tc>
          <w:tcPr>
            <w:tcW w:w="4247" w:type="dxa"/>
            <w:vAlign w:val="center"/>
          </w:tcPr>
          <w:p w14:paraId="54409FAF" w14:textId="77777777" w:rsidR="009851EE" w:rsidRDefault="00FD5F1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ébauche, commencement</w:t>
            </w:r>
          </w:p>
          <w:p w14:paraId="353927D4" w14:textId="4B74A090" w:rsidR="009C6BA5" w:rsidRPr="009851EE" w:rsidRDefault="00FD5F1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état clandestin ou sujet à la suspicion</w:t>
            </w:r>
          </w:p>
          <w:p w14:paraId="0AD3EDEC" w14:textId="295F9134" w:rsidR="00FD5F1F" w:rsidRPr="009851EE" w:rsidRDefault="00FD5F1F" w:rsidP="007133FA">
            <w:pPr>
              <w:rPr>
                <w:sz w:val="20"/>
                <w:szCs w:val="20"/>
              </w:rPr>
            </w:pPr>
            <w:r w:rsidRPr="009851EE">
              <w:rPr>
                <w:sz w:val="20"/>
                <w:szCs w:val="20"/>
              </w:rPr>
              <w:t>influence ou impulsion discrète</w:t>
            </w:r>
          </w:p>
        </w:tc>
      </w:tr>
    </w:tbl>
    <w:p w14:paraId="5AC33A64" w14:textId="0EA3FF66" w:rsidR="004F1FA0" w:rsidRPr="009851EE" w:rsidRDefault="004F1FA0" w:rsidP="00C82209">
      <w:pPr>
        <w:spacing w:after="0" w:line="240" w:lineRule="auto"/>
        <w:jc w:val="both"/>
        <w:rPr>
          <w:sz w:val="4"/>
          <w:szCs w:val="4"/>
        </w:rPr>
      </w:pPr>
    </w:p>
    <w:sectPr w:rsidR="004F1FA0" w:rsidRPr="009851EE" w:rsidSect="001C0222">
      <w:type w:val="continuous"/>
      <w:pgSz w:w="11906" w:h="16838"/>
      <w:pgMar w:top="851" w:right="851" w:bottom="1247" w:left="85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9688" w14:textId="77777777" w:rsidR="008200F0" w:rsidRDefault="008200F0" w:rsidP="000C1766">
      <w:pPr>
        <w:spacing w:after="0" w:line="240" w:lineRule="auto"/>
      </w:pPr>
      <w:r>
        <w:separator/>
      </w:r>
    </w:p>
  </w:endnote>
  <w:endnote w:type="continuationSeparator" w:id="0">
    <w:p w14:paraId="3D470375" w14:textId="77777777" w:rsidR="008200F0" w:rsidRDefault="008200F0" w:rsidP="000C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930132"/>
      <w:docPartObj>
        <w:docPartGallery w:val="Page Numbers (Bottom of Page)"/>
        <w:docPartUnique/>
      </w:docPartObj>
    </w:sdtPr>
    <w:sdtContent>
      <w:p w14:paraId="2AD7B7E7" w14:textId="77777777" w:rsidR="000C1766" w:rsidRDefault="000C1766">
        <w:pPr>
          <w:pStyle w:val="Pieddepage"/>
          <w:jc w:val="center"/>
        </w:pPr>
      </w:p>
      <w:p w14:paraId="30B6D4C9" w14:textId="77777777" w:rsidR="000C1766" w:rsidRDefault="000C176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0E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582B" w14:textId="77777777" w:rsidR="008200F0" w:rsidRDefault="008200F0" w:rsidP="000C1766">
      <w:pPr>
        <w:spacing w:after="0" w:line="240" w:lineRule="auto"/>
      </w:pPr>
      <w:r>
        <w:separator/>
      </w:r>
    </w:p>
  </w:footnote>
  <w:footnote w:type="continuationSeparator" w:id="0">
    <w:p w14:paraId="373D38F8" w14:textId="77777777" w:rsidR="008200F0" w:rsidRDefault="008200F0" w:rsidP="000C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0DAE"/>
    <w:multiLevelType w:val="hybridMultilevel"/>
    <w:tmpl w:val="E5684338"/>
    <w:lvl w:ilvl="0" w:tplc="52063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7E31"/>
    <w:multiLevelType w:val="hybridMultilevel"/>
    <w:tmpl w:val="4DDE9898"/>
    <w:lvl w:ilvl="0" w:tplc="E6C6BA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0159"/>
    <w:multiLevelType w:val="hybridMultilevel"/>
    <w:tmpl w:val="D7F0B99C"/>
    <w:lvl w:ilvl="0" w:tplc="52063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D1116"/>
    <w:multiLevelType w:val="hybridMultilevel"/>
    <w:tmpl w:val="5608F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C06B4"/>
    <w:multiLevelType w:val="hybridMultilevel"/>
    <w:tmpl w:val="90022822"/>
    <w:lvl w:ilvl="0" w:tplc="52063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04EB"/>
    <w:multiLevelType w:val="hybridMultilevel"/>
    <w:tmpl w:val="C264F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38660">
    <w:abstractNumId w:val="3"/>
  </w:num>
  <w:num w:numId="2" w16cid:durableId="267086146">
    <w:abstractNumId w:val="4"/>
  </w:num>
  <w:num w:numId="3" w16cid:durableId="1860508736">
    <w:abstractNumId w:val="0"/>
  </w:num>
  <w:num w:numId="4" w16cid:durableId="771509711">
    <w:abstractNumId w:val="2"/>
  </w:num>
  <w:num w:numId="5" w16cid:durableId="414595535">
    <w:abstractNumId w:val="5"/>
  </w:num>
  <w:num w:numId="6" w16cid:durableId="164103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66"/>
    <w:rsid w:val="00005C75"/>
    <w:rsid w:val="00010AD6"/>
    <w:rsid w:val="000158D6"/>
    <w:rsid w:val="000247A4"/>
    <w:rsid w:val="00027C4E"/>
    <w:rsid w:val="000C1766"/>
    <w:rsid w:val="000D39EC"/>
    <w:rsid w:val="000D56CD"/>
    <w:rsid w:val="001023B9"/>
    <w:rsid w:val="0011037E"/>
    <w:rsid w:val="00141A54"/>
    <w:rsid w:val="001821DE"/>
    <w:rsid w:val="001C0222"/>
    <w:rsid w:val="001C2D06"/>
    <w:rsid w:val="001D75D3"/>
    <w:rsid w:val="001E56F0"/>
    <w:rsid w:val="00220FA1"/>
    <w:rsid w:val="00223FB8"/>
    <w:rsid w:val="002402E6"/>
    <w:rsid w:val="002410CB"/>
    <w:rsid w:val="002723C3"/>
    <w:rsid w:val="002774EB"/>
    <w:rsid w:val="002B4F56"/>
    <w:rsid w:val="002C3912"/>
    <w:rsid w:val="00305D7B"/>
    <w:rsid w:val="003070A0"/>
    <w:rsid w:val="00334D15"/>
    <w:rsid w:val="003450BE"/>
    <w:rsid w:val="00350B51"/>
    <w:rsid w:val="00364C5E"/>
    <w:rsid w:val="003778E0"/>
    <w:rsid w:val="003834F4"/>
    <w:rsid w:val="00385867"/>
    <w:rsid w:val="003B63C0"/>
    <w:rsid w:val="003C1660"/>
    <w:rsid w:val="003C44A5"/>
    <w:rsid w:val="003D1D2D"/>
    <w:rsid w:val="003F67E2"/>
    <w:rsid w:val="003F740E"/>
    <w:rsid w:val="004064FC"/>
    <w:rsid w:val="00424444"/>
    <w:rsid w:val="004340C5"/>
    <w:rsid w:val="00437DC7"/>
    <w:rsid w:val="00443CA7"/>
    <w:rsid w:val="004673B9"/>
    <w:rsid w:val="00490046"/>
    <w:rsid w:val="004C2C86"/>
    <w:rsid w:val="004C335C"/>
    <w:rsid w:val="004C3DA2"/>
    <w:rsid w:val="004E5FDD"/>
    <w:rsid w:val="004F1FA0"/>
    <w:rsid w:val="004F6403"/>
    <w:rsid w:val="00500917"/>
    <w:rsid w:val="00511DF3"/>
    <w:rsid w:val="00525DB6"/>
    <w:rsid w:val="00554A41"/>
    <w:rsid w:val="005729DD"/>
    <w:rsid w:val="005752FA"/>
    <w:rsid w:val="00591C03"/>
    <w:rsid w:val="005B4206"/>
    <w:rsid w:val="005E4FED"/>
    <w:rsid w:val="006078FF"/>
    <w:rsid w:val="006142EC"/>
    <w:rsid w:val="00621B38"/>
    <w:rsid w:val="00622FAF"/>
    <w:rsid w:val="006330E6"/>
    <w:rsid w:val="00637854"/>
    <w:rsid w:val="0067153F"/>
    <w:rsid w:val="00676B5D"/>
    <w:rsid w:val="0068242F"/>
    <w:rsid w:val="006C53A7"/>
    <w:rsid w:val="006D3CCE"/>
    <w:rsid w:val="006D5F97"/>
    <w:rsid w:val="006F3EE4"/>
    <w:rsid w:val="007133FA"/>
    <w:rsid w:val="0073606F"/>
    <w:rsid w:val="007578F8"/>
    <w:rsid w:val="0078368C"/>
    <w:rsid w:val="00793D97"/>
    <w:rsid w:val="007B6696"/>
    <w:rsid w:val="007C22E9"/>
    <w:rsid w:val="00802021"/>
    <w:rsid w:val="008129CE"/>
    <w:rsid w:val="008200F0"/>
    <w:rsid w:val="008250DB"/>
    <w:rsid w:val="008749CB"/>
    <w:rsid w:val="00886A4E"/>
    <w:rsid w:val="00893413"/>
    <w:rsid w:val="008A4369"/>
    <w:rsid w:val="008A4FFC"/>
    <w:rsid w:val="008B493F"/>
    <w:rsid w:val="008B7338"/>
    <w:rsid w:val="008F4F27"/>
    <w:rsid w:val="008F66ED"/>
    <w:rsid w:val="00915B9C"/>
    <w:rsid w:val="00916A09"/>
    <w:rsid w:val="009415E9"/>
    <w:rsid w:val="0095777A"/>
    <w:rsid w:val="00983731"/>
    <w:rsid w:val="009851EE"/>
    <w:rsid w:val="009C2E10"/>
    <w:rsid w:val="009C6BA5"/>
    <w:rsid w:val="009F50C3"/>
    <w:rsid w:val="00A0514E"/>
    <w:rsid w:val="00A13F11"/>
    <w:rsid w:val="00A46D3F"/>
    <w:rsid w:val="00A559F7"/>
    <w:rsid w:val="00A70B54"/>
    <w:rsid w:val="00A81DF3"/>
    <w:rsid w:val="00AD6C05"/>
    <w:rsid w:val="00B23999"/>
    <w:rsid w:val="00B24DB8"/>
    <w:rsid w:val="00B250AC"/>
    <w:rsid w:val="00B267DB"/>
    <w:rsid w:val="00B3119B"/>
    <w:rsid w:val="00B31EEF"/>
    <w:rsid w:val="00B34D8E"/>
    <w:rsid w:val="00B53FD1"/>
    <w:rsid w:val="00B63B70"/>
    <w:rsid w:val="00B6599E"/>
    <w:rsid w:val="00B678F5"/>
    <w:rsid w:val="00B67D7A"/>
    <w:rsid w:val="00B8271D"/>
    <w:rsid w:val="00BA495A"/>
    <w:rsid w:val="00BA76A3"/>
    <w:rsid w:val="00C010FD"/>
    <w:rsid w:val="00C22EC6"/>
    <w:rsid w:val="00C34B23"/>
    <w:rsid w:val="00C63ECA"/>
    <w:rsid w:val="00C82209"/>
    <w:rsid w:val="00CA4B34"/>
    <w:rsid w:val="00CC7162"/>
    <w:rsid w:val="00CD46CB"/>
    <w:rsid w:val="00CE31C2"/>
    <w:rsid w:val="00D4771F"/>
    <w:rsid w:val="00DB0867"/>
    <w:rsid w:val="00DB4033"/>
    <w:rsid w:val="00DF1C96"/>
    <w:rsid w:val="00E023A1"/>
    <w:rsid w:val="00E054C7"/>
    <w:rsid w:val="00E1735C"/>
    <w:rsid w:val="00E47FF8"/>
    <w:rsid w:val="00EB47B9"/>
    <w:rsid w:val="00F10C72"/>
    <w:rsid w:val="00F47098"/>
    <w:rsid w:val="00F60715"/>
    <w:rsid w:val="00F618A6"/>
    <w:rsid w:val="00FA7478"/>
    <w:rsid w:val="00FB644B"/>
    <w:rsid w:val="00FC351F"/>
    <w:rsid w:val="00FD5F1F"/>
    <w:rsid w:val="00FD688C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EE95B"/>
  <w15:docId w15:val="{4A1FD84C-DE8A-4373-9330-9E420C89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766"/>
  </w:style>
  <w:style w:type="paragraph" w:styleId="Pieddepage">
    <w:name w:val="footer"/>
    <w:basedOn w:val="Normal"/>
    <w:link w:val="PieddepageCar"/>
    <w:uiPriority w:val="99"/>
    <w:unhideWhenUsed/>
    <w:rsid w:val="000C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766"/>
  </w:style>
  <w:style w:type="paragraph" w:styleId="Textedebulles">
    <w:name w:val="Balloon Text"/>
    <w:basedOn w:val="Normal"/>
    <w:link w:val="TextedebullesCar"/>
    <w:uiPriority w:val="99"/>
    <w:semiHidden/>
    <w:unhideWhenUsed/>
    <w:rsid w:val="000C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7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78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47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7F92-1799-44F9-86EA-4A10C2E4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CAILLOT</dc:creator>
  <cp:lastModifiedBy>CAILLOT, Laurent (IGAS/INSPECTANTS)</cp:lastModifiedBy>
  <cp:revision>2</cp:revision>
  <dcterms:created xsi:type="dcterms:W3CDTF">2023-12-06T16:17:00Z</dcterms:created>
  <dcterms:modified xsi:type="dcterms:W3CDTF">2023-12-06T16:17:00Z</dcterms:modified>
</cp:coreProperties>
</file>